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3FCFC07F">
      <w:pPr>
        <w:bidi w:val="0"/>
        <w:rPr>
          <w:rFonts w:hint="eastAsia" w:ascii="思源宋体 CN ExtraLight" w:hAnsi="思源宋体 CN ExtraLight" w:eastAsia="思源宋体 CN ExtraLight" w:cs="思源宋体 CN ExtraLight"/>
          <w:lang w:val="en-US" w:eastAsia="zh-CN"/>
        </w:rPr>
      </w:pPr>
      <w:r>
        <w:rPr>
          <w:rFonts w:hint="eastAsia"/>
        </w:rPr>
        <w:drawing>
          <wp:anchor distT="0" distB="0" distL="114300" distR="114300" simplePos="0" relativeHeight="251660288" behindDoc="0" locked="0" layoutInCell="1" allowOverlap="1">
            <wp:simplePos x="0" y="0"/>
            <wp:positionH relativeFrom="column">
              <wp:posOffset>974725</wp:posOffset>
            </wp:positionH>
            <wp:positionV relativeFrom="paragraph">
              <wp:posOffset>16510</wp:posOffset>
            </wp:positionV>
            <wp:extent cx="3466465" cy="1764030"/>
            <wp:effectExtent l="0" t="0" r="635" b="1270"/>
            <wp:wrapSquare wrapText="bothSides"/>
            <wp:docPr id="3111" name="图片 3" descr="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1" name="图片 3" descr="小"/>
                    <pic:cNvPicPr>
                      <a:picLocks noChangeAspect="1"/>
                    </pic:cNvPicPr>
                  </pic:nvPicPr>
                  <pic:blipFill>
                    <a:blip r:embed="rId10"/>
                    <a:stretch>
                      <a:fillRect/>
                    </a:stretch>
                  </pic:blipFill>
                  <pic:spPr>
                    <a:xfrm>
                      <a:off x="0" y="0"/>
                      <a:ext cx="3466465" cy="1764030"/>
                    </a:xfrm>
                    <a:prstGeom prst="rect">
                      <a:avLst/>
                    </a:prstGeom>
                    <a:noFill/>
                    <a:ln>
                      <a:noFill/>
                    </a:ln>
                  </pic:spPr>
                </pic:pic>
              </a:graphicData>
            </a:graphic>
          </wp:anchor>
        </w:drawing>
      </w:r>
    </w:p>
    <w:p w14:paraId="70DAC9FB">
      <w:pPr>
        <w:bidi w:val="0"/>
        <w:jc w:val="center"/>
        <w:rPr>
          <w:rFonts w:hint="eastAsia"/>
        </w:rPr>
      </w:pPr>
    </w:p>
    <w:p w14:paraId="6276DF1B">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mc:AlternateContent>
          <mc:Choice Requires="wpc">
            <w:drawing>
              <wp:inline distT="0" distB="0" distL="114300" distR="114300">
                <wp:extent cx="5574665" cy="3352800"/>
                <wp:effectExtent l="0" t="0" r="0" b="0"/>
                <wp:docPr id="3108" name="画布 3108"/>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3109" name="文本框 2565"/>
                        <wps:cNvSpPr txBox="1"/>
                        <wps:spPr>
                          <a:xfrm>
                            <a:off x="63500" y="3091180"/>
                            <a:ext cx="5316855" cy="261620"/>
                          </a:xfrm>
                          <a:prstGeom prst="rect">
                            <a:avLst/>
                          </a:prstGeom>
                          <a:solidFill>
                            <a:srgbClr val="C0C0C0"/>
                          </a:solidFill>
                          <a:ln>
                            <a:noFill/>
                          </a:ln>
                        </wps:spPr>
                        <wps:txbx>
                          <w:txbxContent>
                            <w:p w14:paraId="5DA63DC2">
                              <w:pPr>
                                <w:spacing w:before="120" w:after="120"/>
                              </w:pPr>
                            </w:p>
                          </w:txbxContent>
                        </wps:txbx>
                        <wps:bodyPr upright="1"/>
                      </wps:wsp>
                      <wps:wsp>
                        <wps:cNvPr id="3110" name="文本框 2566"/>
                        <wps:cNvSpPr txBox="1"/>
                        <wps:spPr>
                          <a:xfrm>
                            <a:off x="80010" y="1082675"/>
                            <a:ext cx="4455795" cy="1701165"/>
                          </a:xfrm>
                          <a:prstGeom prst="rect">
                            <a:avLst/>
                          </a:prstGeom>
                          <a:noFill/>
                          <a:ln>
                            <a:noFill/>
                          </a:ln>
                        </wps:spPr>
                        <wps:txbx>
                          <w:txbxContent>
                            <w:p w14:paraId="0AAB1F1E">
                              <w:pPr>
                                <w:jc w:val="center"/>
                                <w:rPr>
                                  <w:rFonts w:hint="eastAsia" w:ascii="思源宋体 CN" w:hAnsi="思源宋体 CN" w:eastAsia="思源宋体 CN" w:cs="思源宋体 CN"/>
                                  <w:sz w:val="28"/>
                                  <w:szCs w:val="28"/>
                                </w:rPr>
                              </w:pPr>
                              <w:r>
                                <w:rPr>
                                  <w:rFonts w:hint="eastAsia" w:ascii="思源宋体 CN" w:hAnsi="思源宋体 CN" w:eastAsia="思源宋体 CN" w:cs="思源宋体 CN"/>
                                  <w:sz w:val="28"/>
                                  <w:szCs w:val="28"/>
                                </w:rPr>
                                <w:t>国泰新点软件</w:t>
                              </w:r>
                              <w:r>
                                <w:rPr>
                                  <w:rFonts w:hint="eastAsia" w:ascii="思源宋体 CN" w:hAnsi="思源宋体 CN" w:eastAsia="思源宋体 CN" w:cs="思源宋体 CN"/>
                                  <w:sz w:val="28"/>
                                  <w:szCs w:val="28"/>
                                  <w:lang w:eastAsia="zh-CN"/>
                                </w:rPr>
                                <w:t>股份</w:t>
                              </w:r>
                              <w:r>
                                <w:rPr>
                                  <w:rFonts w:hint="eastAsia" w:ascii="思源宋体 CN" w:hAnsi="思源宋体 CN" w:eastAsia="思源宋体 CN" w:cs="思源宋体 CN"/>
                                  <w:sz w:val="28"/>
                                  <w:szCs w:val="28"/>
                                </w:rPr>
                                <w:t>有限公司</w:t>
                              </w:r>
                            </w:p>
                            <w:p w14:paraId="31897771">
                              <w:pPr>
                                <w:spacing w:line="360" w:lineRule="auto"/>
                                <w:jc w:val="center"/>
                                <w:rPr>
                                  <w:rFonts w:hint="eastAsia" w:ascii="思源宋体 CN" w:hAnsi="思源宋体 CN" w:eastAsia="思源宋体 CN" w:cs="思源宋体 CN"/>
                                  <w:b/>
                                  <w:color w:val="0000FF"/>
                                  <w:szCs w:val="21"/>
                                </w:rPr>
                              </w:pPr>
                              <w:r>
                                <w:rPr>
                                  <w:rFonts w:hint="eastAsia" w:ascii="思源宋体 CN" w:hAnsi="思源宋体 CN" w:eastAsia="思源宋体 CN" w:cs="思源宋体 CN"/>
                                  <w:szCs w:val="21"/>
                                </w:rPr>
                                <w:t>地址：张家港市杨舍镇江帆路8号</w:t>
                              </w:r>
                              <w:r>
                                <w:rPr>
                                  <w:rFonts w:hint="eastAsia" w:ascii="思源宋体 CN" w:hAnsi="思源宋体 CN" w:eastAsia="思源宋体 CN" w:cs="思源宋体 CN"/>
                                  <w:b/>
                                  <w:color w:val="0000FF"/>
                                  <w:szCs w:val="21"/>
                                </w:rPr>
                                <w:t>(http://www.epoint.com.cn)</w:t>
                              </w:r>
                            </w:p>
                            <w:p w14:paraId="2127026F">
                              <w:pPr>
                                <w:spacing w:line="360" w:lineRule="auto"/>
                                <w:jc w:val="center"/>
                                <w:rPr>
                                  <w:rFonts w:hint="eastAsia" w:ascii="思源宋体 CN" w:hAnsi="思源宋体 CN" w:eastAsia="思源宋体 CN" w:cs="思源宋体 CN"/>
                                  <w:szCs w:val="21"/>
                                </w:rPr>
                              </w:pPr>
                              <w:r>
                                <w:rPr>
                                  <w:rFonts w:hint="eastAsia" w:ascii="思源宋体 CN" w:hAnsi="思源宋体 CN" w:eastAsia="思源宋体 CN" w:cs="思源宋体 CN"/>
                                  <w:szCs w:val="21"/>
                                </w:rPr>
                                <w:t>电话：0512-58188000传真：0512-58132373</w:t>
                              </w:r>
                            </w:p>
                          </w:txbxContent>
                        </wps:txbx>
                        <wps:bodyPr lIns="0" tIns="0" rIns="0" bIns="0" upright="1"/>
                      </wps:wsp>
                    </wpc:wpc>
                  </a:graphicData>
                </a:graphic>
              </wp:inline>
            </w:drawing>
          </mc:Choice>
          <mc:Fallback>
            <w:pict>
              <v:group id="_x0000_s1026" o:spid="_x0000_s1026" o:spt="203" style="height:264pt;width:438.95pt;" coordsize="5574665,3352800" editas="canvas" o:gfxdata="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">
                <o:lock v:ext="edit" aspectratio="f"/>
                <v:shape id="_x0000_s1026" o:spid="_x0000_s1026" style="position:absolute;left:0;top:0;height:3352800;width:5574665;" filled="f" stroked="f" coordsize="21600,21600" o:gfxdata="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">
                  <v:fill on="f" focussize="0,0"/>
                  <v:stroke on="f"/>
                  <v:imagedata o:title=""/>
                  <o:lock v:ext="edit" aspectratio="t"/>
                </v:shape>
                <v:shape id="文本框 2565" o:spid="_x0000_s1026" o:spt="202" type="#_x0000_t202" style="position:absolute;left:63500;top:3091180;height:261620;width:5316855;" fillcolor="#C0C0C0" filled="t" stroked="f" coordsize="21600,21600" o:gfxdata="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">
                  <v:fill on="t" focussize="0,0"/>
                  <v:stroke on="f"/>
                  <v:imagedata o:title=""/>
                  <o:lock v:ext="edit" aspectratio="f"/>
                  <v:textbox>
                    <w:txbxContent>
                      <w:p w14:paraId="5DA63DC2">
                        <w:pPr>
                          <w:spacing w:before="120" w:after="120"/>
                        </w:pPr>
                      </w:p>
                    </w:txbxContent>
                  </v:textbox>
                </v:shape>
                <v:shape id="文本框 2566" o:spid="_x0000_s1026" o:spt="202" type="#_x0000_t202" style="position:absolute;left:80010;top:1082675;height:1701165;width:4455795;" filled="f" stroked="f" coordsize="21600,21600" o:gfxdata="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">
                  <v:fill on="f" focussize="0,0"/>
                  <v:stroke on="f"/>
                  <v:imagedata o:title=""/>
                  <o:lock v:ext="edit" aspectratio="f"/>
                  <v:textbox inset="0mm,0mm,0mm,0mm">
                    <w:txbxContent>
                      <w:p w14:paraId="0AAB1F1E">
                        <w:pPr>
                          <w:jc w:val="center"/>
                          <w:rPr>
                            <w:rFonts w:hint="eastAsia" w:ascii="思源宋体 CN" w:hAnsi="思源宋体 CN" w:eastAsia="思源宋体 CN" w:cs="思源宋体 CN"/>
                            <w:sz w:val="28"/>
                            <w:szCs w:val="28"/>
                          </w:rPr>
                        </w:pPr>
                        <w:r>
                          <w:rPr>
                            <w:rFonts w:hint="eastAsia" w:ascii="思源宋体 CN" w:hAnsi="思源宋体 CN" w:eastAsia="思源宋体 CN" w:cs="思源宋体 CN"/>
                            <w:sz w:val="28"/>
                            <w:szCs w:val="28"/>
                          </w:rPr>
                          <w:t>国泰新点软件</w:t>
                        </w:r>
                        <w:r>
                          <w:rPr>
                            <w:rFonts w:hint="eastAsia" w:ascii="思源宋体 CN" w:hAnsi="思源宋体 CN" w:eastAsia="思源宋体 CN" w:cs="思源宋体 CN"/>
                            <w:sz w:val="28"/>
                            <w:szCs w:val="28"/>
                            <w:lang w:eastAsia="zh-CN"/>
                          </w:rPr>
                          <w:t>股份</w:t>
                        </w:r>
                        <w:r>
                          <w:rPr>
                            <w:rFonts w:hint="eastAsia" w:ascii="思源宋体 CN" w:hAnsi="思源宋体 CN" w:eastAsia="思源宋体 CN" w:cs="思源宋体 CN"/>
                            <w:sz w:val="28"/>
                            <w:szCs w:val="28"/>
                          </w:rPr>
                          <w:t>有限公司</w:t>
                        </w:r>
                      </w:p>
                      <w:p w14:paraId="31897771">
                        <w:pPr>
                          <w:spacing w:line="360" w:lineRule="auto"/>
                          <w:jc w:val="center"/>
                          <w:rPr>
                            <w:rFonts w:hint="eastAsia" w:ascii="思源宋体 CN" w:hAnsi="思源宋体 CN" w:eastAsia="思源宋体 CN" w:cs="思源宋体 CN"/>
                            <w:b/>
                            <w:color w:val="0000FF"/>
                            <w:szCs w:val="21"/>
                          </w:rPr>
                        </w:pPr>
                        <w:r>
                          <w:rPr>
                            <w:rFonts w:hint="eastAsia" w:ascii="思源宋体 CN" w:hAnsi="思源宋体 CN" w:eastAsia="思源宋体 CN" w:cs="思源宋体 CN"/>
                            <w:szCs w:val="21"/>
                          </w:rPr>
                          <w:t>地址：张家港市杨舍镇江帆路8号</w:t>
                        </w:r>
                        <w:r>
                          <w:rPr>
                            <w:rFonts w:hint="eastAsia" w:ascii="思源宋体 CN" w:hAnsi="思源宋体 CN" w:eastAsia="思源宋体 CN" w:cs="思源宋体 CN"/>
                            <w:b/>
                            <w:color w:val="0000FF"/>
                            <w:szCs w:val="21"/>
                          </w:rPr>
                          <w:t>(http://www.epoint.com.cn)</w:t>
                        </w:r>
                      </w:p>
                      <w:p w14:paraId="2127026F">
                        <w:pPr>
                          <w:spacing w:line="360" w:lineRule="auto"/>
                          <w:jc w:val="center"/>
                          <w:rPr>
                            <w:rFonts w:hint="eastAsia" w:ascii="思源宋体 CN" w:hAnsi="思源宋体 CN" w:eastAsia="思源宋体 CN" w:cs="思源宋体 CN"/>
                            <w:szCs w:val="21"/>
                          </w:rPr>
                        </w:pPr>
                        <w:r>
                          <w:rPr>
                            <w:rFonts w:hint="eastAsia" w:ascii="思源宋体 CN" w:hAnsi="思源宋体 CN" w:eastAsia="思源宋体 CN" w:cs="思源宋体 CN"/>
                            <w:szCs w:val="21"/>
                          </w:rPr>
                          <w:t>电话：0512-58188000传真：0512-58132373</w:t>
                        </w:r>
                      </w:p>
                    </w:txbxContent>
                  </v:textbox>
                </v:shape>
                <w10:wrap type="none"/>
                <w10:anchorlock/>
              </v:group>
            </w:pict>
          </mc:Fallback>
        </mc:AlternateContent>
      </w:r>
    </w:p>
    <w:p w14:paraId="6B32B653">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p>
    <w:p w14:paraId="049A39D9">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p>
    <w:p w14:paraId="072A28BB">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p>
    <w:p w14:paraId="57291B22">
      <w:pPr>
        <w:spacing w:line="360" w:lineRule="auto"/>
        <w:ind w:left="0" w:leftChars="0" w:firstLine="0" w:firstLineChars="0"/>
        <w:jc w:val="center"/>
        <w:rPr>
          <w:rFonts w:hint="eastAsia" w:ascii="思源宋体 CN ExtraLight" w:hAnsi="思源宋体 CN ExtraLight" w:cs="思源宋体 CN ExtraLight"/>
          <w:b/>
          <w:sz w:val="52"/>
          <w:szCs w:val="52"/>
          <w:lang w:val="en-US" w:eastAsia="zh-CN"/>
        </w:rPr>
      </w:pPr>
      <w:r>
        <w:rPr>
          <w:rFonts w:hint="eastAsia" w:ascii="黑体" w:eastAsia="黑体"/>
          <w:b/>
          <w:kern w:val="15"/>
          <w:sz w:val="52"/>
          <w:szCs w:val="52"/>
          <w:lang w:val="en-US" w:eastAsia="zh-CN"/>
        </w:rPr>
        <w:t>数字丽江阳光交易</w:t>
      </w:r>
      <w:r>
        <w:rPr>
          <w:rFonts w:hint="eastAsia" w:ascii="黑体" w:eastAsia="黑体"/>
          <w:b/>
          <w:kern w:val="15"/>
          <w:sz w:val="52"/>
          <w:szCs w:val="52"/>
        </w:rPr>
        <w:t>平台</w:t>
      </w:r>
    </w:p>
    <w:p w14:paraId="0186DFD5">
      <w:pPr>
        <w:spacing w:line="360" w:lineRule="auto"/>
        <w:ind w:left="0" w:leftChars="0" w:firstLine="0" w:firstLineChars="0"/>
        <w:jc w:val="center"/>
        <w:rPr>
          <w:rFonts w:hint="eastAsia" w:ascii="黑体" w:hAnsi="Times New Roman" w:eastAsia="黑体" w:cs="Times New Roman"/>
          <w:b/>
          <w:kern w:val="15"/>
          <w:sz w:val="52"/>
          <w:szCs w:val="52"/>
        </w:rPr>
      </w:pPr>
      <w:r>
        <w:rPr>
          <w:rFonts w:hint="eastAsia" w:ascii="黑体" w:hAnsi="Times New Roman" w:eastAsia="黑体" w:cs="Times New Roman"/>
          <w:b/>
          <w:kern w:val="15"/>
          <w:sz w:val="52"/>
          <w:szCs w:val="52"/>
          <w:lang w:val="en-US" w:eastAsia="zh-CN"/>
        </w:rPr>
        <w:t>采购人</w:t>
      </w:r>
      <w:r>
        <w:rPr>
          <w:rFonts w:hint="eastAsia" w:ascii="黑体" w:hAnsi="Times New Roman" w:eastAsia="黑体" w:cs="Times New Roman"/>
          <w:b/>
          <w:kern w:val="15"/>
          <w:sz w:val="52"/>
          <w:szCs w:val="52"/>
        </w:rPr>
        <w:t>操作手册</w:t>
      </w:r>
    </w:p>
    <w:p w14:paraId="68C8DEDA">
      <w:pPr>
        <w:pStyle w:val="66"/>
        <w:ind w:firstLine="36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p>
    <w:p w14:paraId="71639769">
      <w:pPr>
        <w:pStyle w:val="66"/>
        <w:ind w:firstLine="36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p>
    <w:p w14:paraId="4D2AB193">
      <w:pPr>
        <w:pStyle w:val="66"/>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p>
    <w:p w14:paraId="642590FC">
      <w:pPr>
        <w:ind w:firstLine="0" w:firstLineChars="0"/>
        <w:jc w:val="center"/>
        <w:rPr>
          <w:rFonts w:hint="eastAsia" w:ascii="思源宋体 CN ExtraLight" w:hAnsi="思源宋体 CN ExtraLight" w:eastAsia="思源宋体 CN ExtraLight" w:cs="思源宋体 CN ExtraLight"/>
          <w:b/>
          <w:color w:val="000000" w:themeColor="text1"/>
          <w:spacing w:val="200"/>
          <w:sz w:val="32"/>
          <w14:textFill>
            <w14:solidFill>
              <w14:schemeClr w14:val="tx1"/>
            </w14:solidFill>
          </w14:textFill>
        </w:rPr>
      </w:pPr>
    </w:p>
    <w:p w14:paraId="4C9AA6DA">
      <w:pPr>
        <w:ind w:firstLine="0" w:firstLineChars="0"/>
        <w:jc w:val="center"/>
        <w:rPr>
          <w:rFonts w:hint="eastAsia" w:ascii="思源宋体 CN ExtraLight" w:hAnsi="思源宋体 CN ExtraLight" w:eastAsia="思源宋体 CN ExtraLight" w:cs="思源宋体 CN ExtraLight"/>
          <w:b/>
          <w:color w:val="000000" w:themeColor="text1"/>
          <w:spacing w:val="200"/>
          <w:sz w:val="32"/>
          <w14:textFill>
            <w14:solidFill>
              <w14:schemeClr w14:val="tx1"/>
            </w14:solidFill>
          </w14:textFill>
        </w:rPr>
      </w:pPr>
    </w:p>
    <w:p w14:paraId="338429FA">
      <w:pPr>
        <w:tabs>
          <w:tab w:val="center" w:pos="4454"/>
          <w:tab w:val="left" w:pos="6105"/>
        </w:tabs>
        <w:spacing w:after="156"/>
        <w:ind w:firstLine="602"/>
        <w:jc w:val="left"/>
        <w:rPr>
          <w:rFonts w:ascii="仿宋" w:hAnsi="仿宋"/>
          <w:b/>
          <w:sz w:val="30"/>
          <w:szCs w:val="30"/>
        </w:rPr>
      </w:pPr>
      <w:r>
        <w:rPr>
          <w:rFonts w:ascii="仿宋" w:hAnsi="仿宋"/>
          <w:b/>
          <w:sz w:val="30"/>
          <w:szCs w:val="30"/>
        </w:rPr>
        <w:tab/>
      </w:r>
      <w:r>
        <w:rPr>
          <w:rFonts w:hint="eastAsia" w:ascii="仿宋" w:hAnsi="仿宋"/>
          <w:b/>
          <w:sz w:val="30"/>
          <w:szCs w:val="30"/>
        </w:rPr>
        <w:t>目录</w:t>
      </w:r>
      <w:r>
        <w:rPr>
          <w:rFonts w:ascii="仿宋" w:hAnsi="仿宋"/>
          <w:b/>
          <w:sz w:val="30"/>
          <w:szCs w:val="30"/>
        </w:rPr>
        <w:tab/>
      </w:r>
    </w:p>
    <w:p w14:paraId="5EDD8953">
      <w:pPr>
        <w:pStyle w:val="24"/>
        <w:tabs>
          <w:tab w:val="right" w:leader="dot" w:pos="8306"/>
          <w:tab w:val="clear" w:pos="284"/>
          <w:tab w:val="clear" w:pos="709"/>
          <w:tab w:val="clear" w:pos="8296"/>
        </w:tabs>
      </w:pPr>
      <w:bookmarkStart w:id="132" w:name="_GoBack"/>
      <w:bookmarkEnd w:id="132"/>
      <w:r>
        <w:rPr>
          <w:sz w:val="21"/>
          <w:szCs w:val="21"/>
        </w:rPr>
        <w:fldChar w:fldCharType="begin"/>
      </w:r>
      <w:r>
        <w:rPr>
          <w:sz w:val="21"/>
          <w:szCs w:val="21"/>
        </w:rPr>
        <w:instrText xml:space="preserve"> TOC \o "1-3" \h \z \u </w:instrText>
      </w:r>
      <w:r>
        <w:rPr>
          <w:sz w:val="21"/>
          <w:szCs w:val="21"/>
        </w:rPr>
        <w:fldChar w:fldCharType="separate"/>
      </w:r>
      <w:r>
        <w:rPr>
          <w:szCs w:val="21"/>
        </w:rPr>
        <w:fldChar w:fldCharType="begin"/>
      </w:r>
      <w:r>
        <w:rPr>
          <w:szCs w:val="21"/>
        </w:rPr>
        <w:instrText xml:space="preserve"> HYPERLINK \l _Toc3409 </w:instrText>
      </w:r>
      <w:r>
        <w:rPr>
          <w:szCs w:val="21"/>
        </w:rPr>
        <w:fldChar w:fldCharType="separate"/>
      </w:r>
      <w:r>
        <w:rPr>
          <w:bCs w:val="0"/>
          <w:i w:val="0"/>
          <w:iCs w:val="0"/>
          <w:caps w:val="0"/>
          <w:smallCaps w:val="0"/>
          <w:strike w:val="0"/>
          <w:dstrike w:val="0"/>
          <w:outline w:val="0"/>
          <w:shadow w:val="0"/>
          <w:emboss w:val="0"/>
          <w:imprint w:val="0"/>
          <w:vanish w:val="0"/>
          <w:spacing w:val="0"/>
          <w:position w:val="0"/>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1 </w:t>
      </w:r>
      <w:r>
        <w:t>系统界面</w:t>
      </w:r>
      <w:r>
        <w:tab/>
      </w:r>
      <w:r>
        <w:fldChar w:fldCharType="begin"/>
      </w:r>
      <w:r>
        <w:instrText xml:space="preserve"> PAGEREF _Toc3409 \h </w:instrText>
      </w:r>
      <w:r>
        <w:fldChar w:fldCharType="separate"/>
      </w:r>
      <w:r>
        <w:t>1</w:t>
      </w:r>
      <w:r>
        <w:fldChar w:fldCharType="end"/>
      </w:r>
      <w:r>
        <w:rPr>
          <w:szCs w:val="21"/>
        </w:rPr>
        <w:fldChar w:fldCharType="end"/>
      </w:r>
    </w:p>
    <w:p w14:paraId="45D00C87">
      <w:pPr>
        <w:pStyle w:val="27"/>
        <w:tabs>
          <w:tab w:val="right" w:leader="dot" w:pos="8306"/>
          <w:tab w:val="clear" w:pos="993"/>
          <w:tab w:val="clear" w:pos="1134"/>
          <w:tab w:val="clear" w:pos="1440"/>
          <w:tab w:val="clear" w:pos="8296"/>
        </w:tabs>
      </w:pPr>
      <w:r>
        <w:rPr>
          <w:szCs w:val="21"/>
        </w:rPr>
        <w:fldChar w:fldCharType="begin"/>
      </w:r>
      <w:r>
        <w:rPr>
          <w:szCs w:val="21"/>
        </w:rPr>
        <w:instrText xml:space="preserve"> HYPERLINK \l _Toc11433 </w:instrText>
      </w:r>
      <w:r>
        <w:rPr>
          <w:szCs w:val="21"/>
        </w:rPr>
        <w:fldChar w:fldCharType="separate"/>
      </w:r>
      <w:r>
        <w:rPr>
          <w:rFonts w:ascii="Times New Roman" w:hAnsi="Times New Roman" w:eastAsia="仿宋" w:cstheme="majorBidi"/>
          <w:bCs w:val="0"/>
          <w:i w:val="0"/>
          <w:iCs w:val="0"/>
          <w:caps w:val="0"/>
          <w:smallCaps w:val="0"/>
          <w:strike w:val="0"/>
          <w:dstrike w:val="0"/>
          <w:outline w:val="0"/>
          <w:shadow w:val="0"/>
          <w:emboss w:val="0"/>
          <w:imprint w:val="0"/>
          <w:vanish w:val="0"/>
          <w:spacing w:val="0"/>
          <w:kern w:val="2"/>
          <w:position w:val="0"/>
          <w:szCs w:val="32"/>
          <w:vertAlign w:val="baseline"/>
          <w:lang w:val="en-US" w:eastAsia="zh-CN" w:bidi="ar-SA"/>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1.1 </w:t>
      </w:r>
      <w:r>
        <w:rPr>
          <w:rFonts w:hint="eastAsia" w:ascii="Times New Roman" w:hAnsi="Times New Roman" w:eastAsia="仿宋" w:cstheme="majorBidi"/>
          <w:bCs/>
          <w:kern w:val="2"/>
          <w:szCs w:val="32"/>
          <w:lang w:val="en-US" w:eastAsia="zh-CN" w:bidi="ar-SA"/>
        </w:rPr>
        <w:t>注册</w:t>
      </w:r>
      <w:r>
        <w:tab/>
      </w:r>
      <w:r>
        <w:fldChar w:fldCharType="begin"/>
      </w:r>
      <w:r>
        <w:instrText xml:space="preserve"> PAGEREF _Toc11433 \h </w:instrText>
      </w:r>
      <w:r>
        <w:fldChar w:fldCharType="separate"/>
      </w:r>
      <w:r>
        <w:t>1</w:t>
      </w:r>
      <w:r>
        <w:fldChar w:fldCharType="end"/>
      </w:r>
      <w:r>
        <w:rPr>
          <w:szCs w:val="21"/>
        </w:rPr>
        <w:fldChar w:fldCharType="end"/>
      </w:r>
    </w:p>
    <w:p w14:paraId="60B7209A">
      <w:pPr>
        <w:pStyle w:val="27"/>
        <w:tabs>
          <w:tab w:val="right" w:leader="dot" w:pos="8306"/>
          <w:tab w:val="clear" w:pos="993"/>
          <w:tab w:val="clear" w:pos="1134"/>
          <w:tab w:val="clear" w:pos="1440"/>
          <w:tab w:val="clear" w:pos="8296"/>
        </w:tabs>
      </w:pPr>
      <w:r>
        <w:rPr>
          <w:szCs w:val="21"/>
        </w:rPr>
        <w:fldChar w:fldCharType="begin"/>
      </w:r>
      <w:r>
        <w:rPr>
          <w:szCs w:val="21"/>
        </w:rPr>
        <w:instrText xml:space="preserve"> HYPERLINK \l _Toc13465 </w:instrText>
      </w:r>
      <w:r>
        <w:rPr>
          <w:szCs w:val="21"/>
        </w:rPr>
        <w:fldChar w:fldCharType="separate"/>
      </w:r>
      <w:r>
        <w:rPr>
          <w:rFonts w:ascii="Times New Roman" w:hAnsi="Times New Roman" w:eastAsia="仿宋" w:cstheme="majorBidi"/>
          <w:bCs w:val="0"/>
          <w:i w:val="0"/>
          <w:iCs w:val="0"/>
          <w:caps w:val="0"/>
          <w:smallCaps w:val="0"/>
          <w:strike w:val="0"/>
          <w:dstrike w:val="0"/>
          <w:outline w:val="0"/>
          <w:shadow w:val="0"/>
          <w:emboss w:val="0"/>
          <w:imprint w:val="0"/>
          <w:vanish w:val="0"/>
          <w:spacing w:val="0"/>
          <w:kern w:val="2"/>
          <w:position w:val="0"/>
          <w:szCs w:val="32"/>
          <w:vertAlign w:val="baseline"/>
          <w:lang w:val="en-US" w:eastAsia="zh-CN" w:bidi="ar-SA"/>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1.2 </w:t>
      </w:r>
      <w:r>
        <w:rPr>
          <w:rFonts w:hint="eastAsia" w:ascii="Times New Roman" w:hAnsi="Times New Roman" w:eastAsia="仿宋" w:cstheme="majorBidi"/>
          <w:bCs/>
          <w:kern w:val="2"/>
          <w:szCs w:val="32"/>
          <w:lang w:val="en-US" w:eastAsia="zh-CN" w:bidi="ar-SA"/>
        </w:rPr>
        <w:t>登录</w:t>
      </w:r>
      <w:r>
        <w:tab/>
      </w:r>
      <w:r>
        <w:fldChar w:fldCharType="begin"/>
      </w:r>
      <w:r>
        <w:instrText xml:space="preserve"> PAGEREF _Toc13465 \h </w:instrText>
      </w:r>
      <w:r>
        <w:fldChar w:fldCharType="separate"/>
      </w:r>
      <w:r>
        <w:t>2</w:t>
      </w:r>
      <w:r>
        <w:fldChar w:fldCharType="end"/>
      </w:r>
      <w:r>
        <w:rPr>
          <w:szCs w:val="21"/>
        </w:rPr>
        <w:fldChar w:fldCharType="end"/>
      </w:r>
    </w:p>
    <w:p w14:paraId="2F2700D8">
      <w:pPr>
        <w:pStyle w:val="24"/>
        <w:tabs>
          <w:tab w:val="right" w:leader="dot" w:pos="8306"/>
          <w:tab w:val="clear" w:pos="284"/>
          <w:tab w:val="clear" w:pos="709"/>
          <w:tab w:val="clear" w:pos="8296"/>
        </w:tabs>
      </w:pPr>
      <w:r>
        <w:rPr>
          <w:szCs w:val="21"/>
        </w:rPr>
        <w:fldChar w:fldCharType="begin"/>
      </w:r>
      <w:r>
        <w:rPr>
          <w:szCs w:val="21"/>
        </w:rPr>
        <w:instrText xml:space="preserve"> HYPERLINK \l _Toc28557 </w:instrText>
      </w:r>
      <w:r>
        <w:rPr>
          <w:szCs w:val="21"/>
        </w:rPr>
        <w:fldChar w:fldCharType="separate"/>
      </w:r>
      <w:r>
        <w:rPr>
          <w:bCs w:val="0"/>
          <w:i w:val="0"/>
          <w:iCs w:val="0"/>
          <w:caps w:val="0"/>
          <w:smallCaps w:val="0"/>
          <w:strike w:val="0"/>
          <w:dstrike w:val="0"/>
          <w:outline w:val="0"/>
          <w:shadow w:val="0"/>
          <w:emboss w:val="0"/>
          <w:imprint w:val="0"/>
          <w:vanish w:val="0"/>
          <w:spacing w:val="0"/>
          <w:position w:val="0"/>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2 </w:t>
      </w:r>
      <w:r>
        <w:rPr>
          <w:rFonts w:hint="eastAsia"/>
          <w:lang w:val="en-US" w:eastAsia="zh-CN"/>
        </w:rPr>
        <w:t>采购预算（可选）</w:t>
      </w:r>
      <w:r>
        <w:tab/>
      </w:r>
      <w:r>
        <w:fldChar w:fldCharType="begin"/>
      </w:r>
      <w:r>
        <w:instrText xml:space="preserve"> PAGEREF _Toc28557 \h </w:instrText>
      </w:r>
      <w:r>
        <w:fldChar w:fldCharType="separate"/>
      </w:r>
      <w:r>
        <w:t>6</w:t>
      </w:r>
      <w:r>
        <w:fldChar w:fldCharType="end"/>
      </w:r>
      <w:r>
        <w:rPr>
          <w:szCs w:val="21"/>
        </w:rPr>
        <w:fldChar w:fldCharType="end"/>
      </w:r>
    </w:p>
    <w:p w14:paraId="75C1C065">
      <w:pPr>
        <w:pStyle w:val="27"/>
        <w:tabs>
          <w:tab w:val="right" w:leader="dot" w:pos="8306"/>
          <w:tab w:val="clear" w:pos="993"/>
          <w:tab w:val="clear" w:pos="1134"/>
          <w:tab w:val="clear" w:pos="1440"/>
          <w:tab w:val="clear" w:pos="8296"/>
        </w:tabs>
      </w:pPr>
      <w:r>
        <w:rPr>
          <w:szCs w:val="21"/>
        </w:rPr>
        <w:fldChar w:fldCharType="begin"/>
      </w:r>
      <w:r>
        <w:rPr>
          <w:szCs w:val="21"/>
        </w:rPr>
        <w:instrText xml:space="preserve"> HYPERLINK \l _Toc30807 </w:instrText>
      </w:r>
      <w:r>
        <w:rPr>
          <w:szCs w:val="21"/>
        </w:rPr>
        <w:fldChar w:fldCharType="separate"/>
      </w:r>
      <w:r>
        <w:rPr>
          <w:rFonts w:hint="eastAsia" w:ascii="Times New Roman" w:hAnsi="Times New Roman" w:cstheme="majorBidi"/>
          <w:bCs w:val="0"/>
          <w:i w:val="0"/>
          <w:iCs w:val="0"/>
          <w:caps w:val="0"/>
          <w:smallCaps w:val="0"/>
          <w:strike w:val="0"/>
          <w:dstrike w:val="0"/>
          <w:outline w:val="0"/>
          <w:shadow w:val="0"/>
          <w:emboss w:val="0"/>
          <w:imprint w:val="0"/>
          <w:vanish w:val="0"/>
          <w:spacing w:val="0"/>
          <w:position w:val="0"/>
          <w:szCs w:val="32"/>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2.1 </w:t>
      </w:r>
      <w:r>
        <w:rPr>
          <w:rFonts w:hint="eastAsia" w:ascii="Times New Roman" w:hAnsi="Times New Roman" w:cstheme="majorBidi"/>
          <w:bCs/>
          <w:szCs w:val="32"/>
        </w:rPr>
        <w:t>功能介绍</w:t>
      </w:r>
      <w:r>
        <w:tab/>
      </w:r>
      <w:r>
        <w:fldChar w:fldCharType="begin"/>
      </w:r>
      <w:r>
        <w:instrText xml:space="preserve"> PAGEREF _Toc30807 \h </w:instrText>
      </w:r>
      <w:r>
        <w:fldChar w:fldCharType="separate"/>
      </w:r>
      <w:r>
        <w:t>6</w:t>
      </w:r>
      <w:r>
        <w:fldChar w:fldCharType="end"/>
      </w:r>
      <w:r>
        <w:rPr>
          <w:szCs w:val="21"/>
        </w:rPr>
        <w:fldChar w:fldCharType="end"/>
      </w:r>
    </w:p>
    <w:p w14:paraId="5ADE619F">
      <w:pPr>
        <w:pStyle w:val="27"/>
        <w:tabs>
          <w:tab w:val="right" w:leader="dot" w:pos="8306"/>
          <w:tab w:val="clear" w:pos="993"/>
          <w:tab w:val="clear" w:pos="1134"/>
          <w:tab w:val="clear" w:pos="1440"/>
          <w:tab w:val="clear" w:pos="8296"/>
        </w:tabs>
      </w:pPr>
      <w:r>
        <w:rPr>
          <w:szCs w:val="21"/>
        </w:rPr>
        <w:fldChar w:fldCharType="begin"/>
      </w:r>
      <w:r>
        <w:rPr>
          <w:szCs w:val="21"/>
        </w:rPr>
        <w:instrText xml:space="preserve"> HYPERLINK \l _Toc23355 </w:instrText>
      </w:r>
      <w:r>
        <w:rPr>
          <w:szCs w:val="21"/>
        </w:rPr>
        <w:fldChar w:fldCharType="separate"/>
      </w:r>
      <w:r>
        <w:rPr>
          <w:rFonts w:hint="eastAsia" w:ascii="Times New Roman" w:hAnsi="Times New Roman" w:cstheme="majorBidi"/>
          <w:bCs w:val="0"/>
          <w:i w:val="0"/>
          <w:iCs w:val="0"/>
          <w:caps w:val="0"/>
          <w:smallCaps w:val="0"/>
          <w:strike w:val="0"/>
          <w:dstrike w:val="0"/>
          <w:outline w:val="0"/>
          <w:shadow w:val="0"/>
          <w:emboss w:val="0"/>
          <w:imprint w:val="0"/>
          <w:vanish w:val="0"/>
          <w:spacing w:val="0"/>
          <w:position w:val="0"/>
          <w:szCs w:val="32"/>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2.2 </w:t>
      </w:r>
      <w:r>
        <w:rPr>
          <w:rFonts w:hint="eastAsia" w:ascii="Times New Roman" w:hAnsi="Times New Roman" w:cstheme="majorBidi"/>
          <w:bCs/>
          <w:szCs w:val="32"/>
        </w:rPr>
        <w:t>菜单路径</w:t>
      </w:r>
      <w:r>
        <w:tab/>
      </w:r>
      <w:r>
        <w:fldChar w:fldCharType="begin"/>
      </w:r>
      <w:r>
        <w:instrText xml:space="preserve"> PAGEREF _Toc23355 \h </w:instrText>
      </w:r>
      <w:r>
        <w:fldChar w:fldCharType="separate"/>
      </w:r>
      <w:r>
        <w:t>6</w:t>
      </w:r>
      <w:r>
        <w:fldChar w:fldCharType="end"/>
      </w:r>
      <w:r>
        <w:rPr>
          <w:szCs w:val="21"/>
        </w:rPr>
        <w:fldChar w:fldCharType="end"/>
      </w:r>
    </w:p>
    <w:p w14:paraId="31772855">
      <w:pPr>
        <w:pStyle w:val="27"/>
        <w:tabs>
          <w:tab w:val="right" w:leader="dot" w:pos="8306"/>
          <w:tab w:val="clear" w:pos="993"/>
          <w:tab w:val="clear" w:pos="1134"/>
          <w:tab w:val="clear" w:pos="1440"/>
          <w:tab w:val="clear" w:pos="8296"/>
        </w:tabs>
      </w:pPr>
      <w:r>
        <w:rPr>
          <w:szCs w:val="21"/>
        </w:rPr>
        <w:fldChar w:fldCharType="begin"/>
      </w:r>
      <w:r>
        <w:rPr>
          <w:szCs w:val="21"/>
        </w:rPr>
        <w:instrText xml:space="preserve"> HYPERLINK \l _Toc31801 </w:instrText>
      </w:r>
      <w:r>
        <w:rPr>
          <w:szCs w:val="21"/>
        </w:rPr>
        <w:fldChar w:fldCharType="separate"/>
      </w:r>
      <w:r>
        <w:rPr>
          <w:rFonts w:hint="eastAsia" w:ascii="Times New Roman" w:hAnsi="Times New Roman" w:cstheme="majorBidi"/>
          <w:bCs w:val="0"/>
          <w:i w:val="0"/>
          <w:iCs w:val="0"/>
          <w:caps w:val="0"/>
          <w:smallCaps w:val="0"/>
          <w:strike w:val="0"/>
          <w:dstrike w:val="0"/>
          <w:outline w:val="0"/>
          <w:shadow w:val="0"/>
          <w:emboss w:val="0"/>
          <w:imprint w:val="0"/>
          <w:vanish w:val="0"/>
          <w:spacing w:val="0"/>
          <w:position w:val="0"/>
          <w:szCs w:val="32"/>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2.3 </w:t>
      </w:r>
      <w:r>
        <w:rPr>
          <w:rFonts w:hint="eastAsia" w:ascii="Times New Roman" w:hAnsi="Times New Roman" w:cstheme="majorBidi"/>
          <w:bCs/>
          <w:szCs w:val="32"/>
        </w:rPr>
        <w:t>操作岗位</w:t>
      </w:r>
      <w:r>
        <w:tab/>
      </w:r>
      <w:r>
        <w:fldChar w:fldCharType="begin"/>
      </w:r>
      <w:r>
        <w:instrText xml:space="preserve"> PAGEREF _Toc31801 \h </w:instrText>
      </w:r>
      <w:r>
        <w:fldChar w:fldCharType="separate"/>
      </w:r>
      <w:r>
        <w:t>6</w:t>
      </w:r>
      <w:r>
        <w:fldChar w:fldCharType="end"/>
      </w:r>
      <w:r>
        <w:rPr>
          <w:szCs w:val="21"/>
        </w:rPr>
        <w:fldChar w:fldCharType="end"/>
      </w:r>
    </w:p>
    <w:p w14:paraId="5042EDA8">
      <w:pPr>
        <w:pStyle w:val="27"/>
        <w:tabs>
          <w:tab w:val="right" w:leader="dot" w:pos="8306"/>
          <w:tab w:val="clear" w:pos="993"/>
          <w:tab w:val="clear" w:pos="1134"/>
          <w:tab w:val="clear" w:pos="1440"/>
          <w:tab w:val="clear" w:pos="8296"/>
        </w:tabs>
      </w:pPr>
      <w:r>
        <w:rPr>
          <w:szCs w:val="21"/>
        </w:rPr>
        <w:fldChar w:fldCharType="begin"/>
      </w:r>
      <w:r>
        <w:rPr>
          <w:szCs w:val="21"/>
        </w:rPr>
        <w:instrText xml:space="preserve"> HYPERLINK \l _Toc14316 </w:instrText>
      </w:r>
      <w:r>
        <w:rPr>
          <w:szCs w:val="21"/>
        </w:rPr>
        <w:fldChar w:fldCharType="separate"/>
      </w:r>
      <w:r>
        <w:rPr>
          <w:rFonts w:hint="eastAsia" w:ascii="Times New Roman" w:hAnsi="Times New Roman" w:cstheme="majorBidi"/>
          <w:bCs w:val="0"/>
          <w:i w:val="0"/>
          <w:iCs w:val="0"/>
          <w:caps w:val="0"/>
          <w:smallCaps w:val="0"/>
          <w:strike w:val="0"/>
          <w:dstrike w:val="0"/>
          <w:outline w:val="0"/>
          <w:shadow w:val="0"/>
          <w:emboss w:val="0"/>
          <w:imprint w:val="0"/>
          <w:vanish w:val="0"/>
          <w:spacing w:val="0"/>
          <w:position w:val="0"/>
          <w:szCs w:val="32"/>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2.4 </w:t>
      </w:r>
      <w:r>
        <w:rPr>
          <w:rFonts w:hint="eastAsia" w:ascii="Times New Roman" w:hAnsi="Times New Roman" w:cstheme="majorBidi"/>
          <w:bCs/>
          <w:szCs w:val="32"/>
        </w:rPr>
        <w:t>界面操作</w:t>
      </w:r>
      <w:r>
        <w:tab/>
      </w:r>
      <w:r>
        <w:fldChar w:fldCharType="begin"/>
      </w:r>
      <w:r>
        <w:instrText xml:space="preserve"> PAGEREF _Toc14316 \h </w:instrText>
      </w:r>
      <w:r>
        <w:fldChar w:fldCharType="separate"/>
      </w:r>
      <w:r>
        <w:t>6</w:t>
      </w:r>
      <w:r>
        <w:fldChar w:fldCharType="end"/>
      </w:r>
      <w:r>
        <w:rPr>
          <w:szCs w:val="21"/>
        </w:rPr>
        <w:fldChar w:fldCharType="end"/>
      </w:r>
    </w:p>
    <w:p w14:paraId="5F43B738">
      <w:pPr>
        <w:pStyle w:val="24"/>
        <w:tabs>
          <w:tab w:val="right" w:leader="dot" w:pos="8306"/>
          <w:tab w:val="clear" w:pos="284"/>
          <w:tab w:val="clear" w:pos="709"/>
          <w:tab w:val="clear" w:pos="8296"/>
        </w:tabs>
      </w:pPr>
      <w:r>
        <w:rPr>
          <w:szCs w:val="21"/>
        </w:rPr>
        <w:fldChar w:fldCharType="begin"/>
      </w:r>
      <w:r>
        <w:rPr>
          <w:szCs w:val="21"/>
        </w:rPr>
        <w:instrText xml:space="preserve"> HYPERLINK \l _Toc30136 </w:instrText>
      </w:r>
      <w:r>
        <w:rPr>
          <w:szCs w:val="21"/>
        </w:rPr>
        <w:fldChar w:fldCharType="separate"/>
      </w:r>
      <w:r>
        <w:rPr>
          <w:bCs w:val="0"/>
          <w:i w:val="0"/>
          <w:iCs w:val="0"/>
          <w:caps w:val="0"/>
          <w:smallCaps w:val="0"/>
          <w:strike w:val="0"/>
          <w:dstrike w:val="0"/>
          <w:outline w:val="0"/>
          <w:shadow w:val="0"/>
          <w:emboss w:val="0"/>
          <w:imprint w:val="0"/>
          <w:vanish w:val="0"/>
          <w:spacing w:val="0"/>
          <w:position w:val="0"/>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3 </w:t>
      </w:r>
      <w:r>
        <w:rPr>
          <w:rFonts w:hint="eastAsia"/>
          <w:lang w:val="en-US" w:eastAsia="zh-CN"/>
        </w:rPr>
        <w:t>采购需求（可选）</w:t>
      </w:r>
      <w:r>
        <w:tab/>
      </w:r>
      <w:r>
        <w:fldChar w:fldCharType="begin"/>
      </w:r>
      <w:r>
        <w:instrText xml:space="preserve"> PAGEREF _Toc30136 \h </w:instrText>
      </w:r>
      <w:r>
        <w:fldChar w:fldCharType="separate"/>
      </w:r>
      <w:r>
        <w:t>10</w:t>
      </w:r>
      <w:r>
        <w:fldChar w:fldCharType="end"/>
      </w:r>
      <w:r>
        <w:rPr>
          <w:szCs w:val="21"/>
        </w:rPr>
        <w:fldChar w:fldCharType="end"/>
      </w:r>
    </w:p>
    <w:p w14:paraId="044202E6">
      <w:pPr>
        <w:pStyle w:val="27"/>
        <w:tabs>
          <w:tab w:val="right" w:leader="dot" w:pos="8306"/>
          <w:tab w:val="clear" w:pos="993"/>
          <w:tab w:val="clear" w:pos="1134"/>
          <w:tab w:val="clear" w:pos="1440"/>
          <w:tab w:val="clear" w:pos="8296"/>
        </w:tabs>
      </w:pPr>
      <w:r>
        <w:rPr>
          <w:szCs w:val="21"/>
        </w:rPr>
        <w:fldChar w:fldCharType="begin"/>
      </w:r>
      <w:r>
        <w:rPr>
          <w:szCs w:val="21"/>
        </w:rPr>
        <w:instrText xml:space="preserve"> HYPERLINK \l _Toc17111 </w:instrText>
      </w:r>
      <w:r>
        <w:rPr>
          <w:szCs w:val="21"/>
        </w:rPr>
        <w:fldChar w:fldCharType="separate"/>
      </w:r>
      <w:r>
        <w:rPr>
          <w:rFonts w:ascii="Times New Roman" w:hAnsi="Times New Roman"/>
          <w:bCs w:val="0"/>
          <w:i w:val="0"/>
          <w:iCs w:val="0"/>
          <w:caps w:val="0"/>
          <w:smallCaps w:val="0"/>
          <w:strike w:val="0"/>
          <w:dstrike w:val="0"/>
          <w:outline w:val="0"/>
          <w:shadow w:val="0"/>
          <w:emboss w:val="0"/>
          <w:imprint w:val="0"/>
          <w:vanish w:val="0"/>
          <w:spacing w:val="0"/>
          <w:position w:val="0"/>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3.1 </w:t>
      </w:r>
      <w:r>
        <w:rPr>
          <w:rFonts w:hint="eastAsia"/>
          <w:lang w:val="en-US" w:eastAsia="zh-CN"/>
        </w:rPr>
        <w:t>需求申请</w:t>
      </w:r>
      <w:r>
        <w:tab/>
      </w:r>
      <w:r>
        <w:fldChar w:fldCharType="begin"/>
      </w:r>
      <w:r>
        <w:instrText xml:space="preserve"> PAGEREF _Toc17111 \h </w:instrText>
      </w:r>
      <w:r>
        <w:fldChar w:fldCharType="separate"/>
      </w:r>
      <w:r>
        <w:t>10</w:t>
      </w:r>
      <w:r>
        <w:fldChar w:fldCharType="end"/>
      </w:r>
      <w:r>
        <w:rPr>
          <w:szCs w:val="21"/>
        </w:rPr>
        <w:fldChar w:fldCharType="end"/>
      </w:r>
    </w:p>
    <w:p w14:paraId="16EAA6BE">
      <w:pPr>
        <w:pStyle w:val="27"/>
        <w:tabs>
          <w:tab w:val="right" w:leader="dot" w:pos="8306"/>
          <w:tab w:val="clear" w:pos="993"/>
          <w:tab w:val="clear" w:pos="1134"/>
          <w:tab w:val="clear" w:pos="1440"/>
          <w:tab w:val="clear" w:pos="8296"/>
        </w:tabs>
      </w:pPr>
      <w:r>
        <w:rPr>
          <w:szCs w:val="21"/>
        </w:rPr>
        <w:fldChar w:fldCharType="begin"/>
      </w:r>
      <w:r>
        <w:rPr>
          <w:szCs w:val="21"/>
        </w:rPr>
        <w:instrText xml:space="preserve"> HYPERLINK \l _Toc31842 </w:instrText>
      </w:r>
      <w:r>
        <w:rPr>
          <w:szCs w:val="21"/>
        </w:rPr>
        <w:fldChar w:fldCharType="separate"/>
      </w:r>
      <w:r>
        <w:rPr>
          <w:rFonts w:ascii="Times New Roman" w:hAnsi="Times New Roman"/>
          <w:bCs w:val="0"/>
          <w:i w:val="0"/>
          <w:iCs w:val="0"/>
          <w:caps w:val="0"/>
          <w:smallCaps w:val="0"/>
          <w:strike w:val="0"/>
          <w:dstrike w:val="0"/>
          <w:outline w:val="0"/>
          <w:shadow w:val="0"/>
          <w:emboss w:val="0"/>
          <w:imprint w:val="0"/>
          <w:vanish w:val="0"/>
          <w:spacing w:val="0"/>
          <w:position w:val="0"/>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3.2 </w:t>
      </w:r>
      <w:r>
        <w:rPr>
          <w:rFonts w:hint="eastAsia"/>
          <w:lang w:val="en-US" w:eastAsia="zh-CN"/>
        </w:rPr>
        <w:t>需求池</w:t>
      </w:r>
      <w:r>
        <w:tab/>
      </w:r>
      <w:r>
        <w:fldChar w:fldCharType="begin"/>
      </w:r>
      <w:r>
        <w:instrText xml:space="preserve"> PAGEREF _Toc31842 \h </w:instrText>
      </w:r>
      <w:r>
        <w:fldChar w:fldCharType="separate"/>
      </w:r>
      <w:r>
        <w:t>14</w:t>
      </w:r>
      <w:r>
        <w:fldChar w:fldCharType="end"/>
      </w:r>
      <w:r>
        <w:rPr>
          <w:szCs w:val="21"/>
        </w:rPr>
        <w:fldChar w:fldCharType="end"/>
      </w:r>
    </w:p>
    <w:p w14:paraId="5B80A0CE">
      <w:pPr>
        <w:pStyle w:val="27"/>
        <w:tabs>
          <w:tab w:val="right" w:leader="dot" w:pos="8306"/>
          <w:tab w:val="clear" w:pos="993"/>
          <w:tab w:val="clear" w:pos="1134"/>
          <w:tab w:val="clear" w:pos="1440"/>
          <w:tab w:val="clear" w:pos="8296"/>
        </w:tabs>
      </w:pPr>
      <w:r>
        <w:rPr>
          <w:szCs w:val="21"/>
        </w:rPr>
        <w:fldChar w:fldCharType="begin"/>
      </w:r>
      <w:r>
        <w:rPr>
          <w:szCs w:val="21"/>
        </w:rPr>
        <w:instrText xml:space="preserve"> HYPERLINK \l _Toc4023 </w:instrText>
      </w:r>
      <w:r>
        <w:rPr>
          <w:szCs w:val="21"/>
        </w:rPr>
        <w:fldChar w:fldCharType="separate"/>
      </w:r>
      <w:r>
        <w:rPr>
          <w:rFonts w:hint="default" w:ascii="Times New Roman" w:hAnsi="Times New Roman"/>
          <w:bCs w:val="0"/>
          <w:i w:val="0"/>
          <w:iCs w:val="0"/>
          <w:caps w:val="0"/>
          <w:smallCaps w:val="0"/>
          <w:strike w:val="0"/>
          <w:dstrike w:val="0"/>
          <w:outline w:val="0"/>
          <w:shadow w:val="0"/>
          <w:emboss w:val="0"/>
          <w:imprint w:val="0"/>
          <w:vanish w:val="0"/>
          <w:spacing w:val="0"/>
          <w:position w:val="0"/>
          <w:vertAlign w:val="baseline"/>
          <w:lang w:val="en-US" w:eastAsia="zh-CN"/>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3.3 </w:t>
      </w:r>
      <w:r>
        <w:rPr>
          <w:rFonts w:hint="eastAsia"/>
          <w:lang w:val="en-US" w:eastAsia="zh-CN"/>
        </w:rPr>
        <w:t>需求追踪</w:t>
      </w:r>
      <w:r>
        <w:tab/>
      </w:r>
      <w:r>
        <w:fldChar w:fldCharType="begin"/>
      </w:r>
      <w:r>
        <w:instrText xml:space="preserve"> PAGEREF _Toc4023 \h </w:instrText>
      </w:r>
      <w:r>
        <w:fldChar w:fldCharType="separate"/>
      </w:r>
      <w:r>
        <w:t>17</w:t>
      </w:r>
      <w:r>
        <w:fldChar w:fldCharType="end"/>
      </w:r>
      <w:r>
        <w:rPr>
          <w:szCs w:val="21"/>
        </w:rPr>
        <w:fldChar w:fldCharType="end"/>
      </w:r>
    </w:p>
    <w:p w14:paraId="51E31206">
      <w:pPr>
        <w:pStyle w:val="24"/>
        <w:tabs>
          <w:tab w:val="right" w:leader="dot" w:pos="8306"/>
          <w:tab w:val="clear" w:pos="284"/>
          <w:tab w:val="clear" w:pos="709"/>
          <w:tab w:val="clear" w:pos="8296"/>
        </w:tabs>
      </w:pPr>
      <w:r>
        <w:rPr>
          <w:szCs w:val="21"/>
        </w:rPr>
        <w:fldChar w:fldCharType="begin"/>
      </w:r>
      <w:r>
        <w:rPr>
          <w:szCs w:val="21"/>
        </w:rPr>
        <w:instrText xml:space="preserve"> HYPERLINK \l _Toc28104 </w:instrText>
      </w:r>
      <w:r>
        <w:rPr>
          <w:szCs w:val="21"/>
        </w:rPr>
        <w:fldChar w:fldCharType="separate"/>
      </w:r>
      <w:r>
        <w:rPr>
          <w:bCs w:val="0"/>
          <w:i w:val="0"/>
          <w:iCs w:val="0"/>
          <w:caps w:val="0"/>
          <w:smallCaps w:val="0"/>
          <w:strike w:val="0"/>
          <w:dstrike w:val="0"/>
          <w:outline w:val="0"/>
          <w:shadow w:val="0"/>
          <w:emboss w:val="0"/>
          <w:imprint w:val="0"/>
          <w:vanish w:val="0"/>
          <w:spacing w:val="0"/>
          <w:position w:val="0"/>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4 </w:t>
      </w:r>
      <w:r>
        <w:rPr>
          <w:rFonts w:hint="eastAsia"/>
        </w:rPr>
        <w:t>采购</w:t>
      </w:r>
      <w:r>
        <w:rPr>
          <w:rFonts w:hint="eastAsia"/>
          <w:lang w:val="en-US" w:eastAsia="zh-CN"/>
        </w:rPr>
        <w:t>寻源</w:t>
      </w:r>
      <w:r>
        <w:tab/>
      </w:r>
      <w:r>
        <w:fldChar w:fldCharType="begin"/>
      </w:r>
      <w:r>
        <w:instrText xml:space="preserve"> PAGEREF _Toc28104 \h </w:instrText>
      </w:r>
      <w:r>
        <w:fldChar w:fldCharType="separate"/>
      </w:r>
      <w:r>
        <w:t>19</w:t>
      </w:r>
      <w:r>
        <w:fldChar w:fldCharType="end"/>
      </w:r>
      <w:r>
        <w:rPr>
          <w:szCs w:val="21"/>
        </w:rPr>
        <w:fldChar w:fldCharType="end"/>
      </w:r>
    </w:p>
    <w:p w14:paraId="1C6751E9">
      <w:pPr>
        <w:pStyle w:val="27"/>
        <w:tabs>
          <w:tab w:val="right" w:leader="dot" w:pos="8306"/>
          <w:tab w:val="clear" w:pos="993"/>
          <w:tab w:val="clear" w:pos="1134"/>
          <w:tab w:val="clear" w:pos="1440"/>
          <w:tab w:val="clear" w:pos="8296"/>
        </w:tabs>
      </w:pPr>
      <w:r>
        <w:rPr>
          <w:szCs w:val="21"/>
        </w:rPr>
        <w:fldChar w:fldCharType="begin"/>
      </w:r>
      <w:r>
        <w:rPr>
          <w:szCs w:val="21"/>
        </w:rPr>
        <w:instrText xml:space="preserve"> HYPERLINK \l _Toc17302 </w:instrText>
      </w:r>
      <w:r>
        <w:rPr>
          <w:szCs w:val="21"/>
        </w:rPr>
        <w:fldChar w:fldCharType="separate"/>
      </w:r>
      <w:r>
        <w:rPr>
          <w:rFonts w:hint="eastAsia" w:ascii="Times New Roman" w:hAnsi="Times New Roman" w:eastAsia="仿宋" w:cstheme="majorBidi"/>
          <w:bCs w:val="0"/>
          <w:i w:val="0"/>
          <w:iCs w:val="0"/>
          <w:caps w:val="0"/>
          <w:smallCaps w:val="0"/>
          <w:strike w:val="0"/>
          <w:dstrike w:val="0"/>
          <w:outline w:val="0"/>
          <w:shadow w:val="0"/>
          <w:emboss w:val="0"/>
          <w:imprint w:val="0"/>
          <w:vanish w:val="0"/>
          <w:spacing w:val="0"/>
          <w:kern w:val="2"/>
          <w:position w:val="0"/>
          <w:szCs w:val="32"/>
          <w:vertAlign w:val="baseline"/>
          <w:lang w:val="en-US" w:eastAsia="zh-CN" w:bidi="ar-SA"/>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4.1 </w:t>
      </w:r>
      <w:r>
        <w:rPr>
          <w:rFonts w:hint="eastAsia" w:ascii="Times New Roman" w:hAnsi="Times New Roman" w:eastAsia="仿宋" w:cstheme="majorBidi"/>
          <w:bCs/>
          <w:kern w:val="2"/>
          <w:szCs w:val="32"/>
          <w:lang w:val="en-US" w:eastAsia="zh-CN" w:bidi="ar-SA"/>
        </w:rPr>
        <w:t>我的项目</w:t>
      </w:r>
      <w:r>
        <w:tab/>
      </w:r>
      <w:r>
        <w:fldChar w:fldCharType="begin"/>
      </w:r>
      <w:r>
        <w:instrText xml:space="preserve"> PAGEREF _Toc17302 \h </w:instrText>
      </w:r>
      <w:r>
        <w:fldChar w:fldCharType="separate"/>
      </w:r>
      <w:r>
        <w:t>19</w:t>
      </w:r>
      <w:r>
        <w:fldChar w:fldCharType="end"/>
      </w:r>
      <w:r>
        <w:rPr>
          <w:szCs w:val="21"/>
        </w:rPr>
        <w:fldChar w:fldCharType="end"/>
      </w:r>
    </w:p>
    <w:p w14:paraId="11467324">
      <w:pPr>
        <w:pStyle w:val="27"/>
        <w:tabs>
          <w:tab w:val="right" w:leader="dot" w:pos="8306"/>
          <w:tab w:val="clear" w:pos="993"/>
          <w:tab w:val="clear" w:pos="1134"/>
          <w:tab w:val="clear" w:pos="1440"/>
          <w:tab w:val="clear" w:pos="8296"/>
        </w:tabs>
      </w:pPr>
      <w:r>
        <w:rPr>
          <w:szCs w:val="21"/>
        </w:rPr>
        <w:fldChar w:fldCharType="begin"/>
      </w:r>
      <w:r>
        <w:rPr>
          <w:szCs w:val="21"/>
        </w:rPr>
        <w:instrText xml:space="preserve"> HYPERLINK \l _Toc2462 </w:instrText>
      </w:r>
      <w:r>
        <w:rPr>
          <w:szCs w:val="21"/>
        </w:rPr>
        <w:fldChar w:fldCharType="separate"/>
      </w:r>
      <w:r>
        <w:rPr>
          <w:rFonts w:ascii="Times New Roman" w:hAnsi="Times New Roman"/>
          <w:bCs w:val="0"/>
          <w:i w:val="0"/>
          <w:iCs w:val="0"/>
          <w:caps w:val="0"/>
          <w:smallCaps w:val="0"/>
          <w:strike w:val="0"/>
          <w:dstrike w:val="0"/>
          <w:outline w:val="0"/>
          <w:shadow w:val="0"/>
          <w:emboss w:val="0"/>
          <w:imprint w:val="0"/>
          <w:vanish w:val="0"/>
          <w:spacing w:val="0"/>
          <w:position w:val="0"/>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4.2 </w:t>
      </w:r>
      <w:r>
        <w:rPr>
          <w:rFonts w:hint="eastAsia"/>
          <w:lang w:val="en-US" w:eastAsia="zh-CN"/>
        </w:rPr>
        <w:t>项目审核</w:t>
      </w:r>
      <w:r>
        <w:tab/>
      </w:r>
      <w:r>
        <w:fldChar w:fldCharType="begin"/>
      </w:r>
      <w:r>
        <w:instrText xml:space="preserve"> PAGEREF _Toc2462 \h </w:instrText>
      </w:r>
      <w:r>
        <w:fldChar w:fldCharType="separate"/>
      </w:r>
      <w:r>
        <w:t>22</w:t>
      </w:r>
      <w:r>
        <w:fldChar w:fldCharType="end"/>
      </w:r>
      <w:r>
        <w:rPr>
          <w:szCs w:val="21"/>
        </w:rPr>
        <w:fldChar w:fldCharType="end"/>
      </w:r>
    </w:p>
    <w:p w14:paraId="6CA32C34">
      <w:pPr>
        <w:pStyle w:val="27"/>
        <w:tabs>
          <w:tab w:val="right" w:leader="dot" w:pos="8306"/>
          <w:tab w:val="clear" w:pos="993"/>
          <w:tab w:val="clear" w:pos="1134"/>
          <w:tab w:val="clear" w:pos="1440"/>
          <w:tab w:val="clear" w:pos="8296"/>
        </w:tabs>
      </w:pPr>
      <w:r>
        <w:rPr>
          <w:szCs w:val="21"/>
        </w:rPr>
        <w:fldChar w:fldCharType="begin"/>
      </w:r>
      <w:r>
        <w:rPr>
          <w:szCs w:val="21"/>
        </w:rPr>
        <w:instrText xml:space="preserve"> HYPERLINK \l _Toc23261 </w:instrText>
      </w:r>
      <w:r>
        <w:rPr>
          <w:szCs w:val="21"/>
        </w:rPr>
        <w:fldChar w:fldCharType="separate"/>
      </w:r>
      <w:r>
        <w:rPr>
          <w:rFonts w:ascii="Times New Roman" w:hAnsi="Times New Roman" w:eastAsia="仿宋" w:cstheme="majorBidi"/>
          <w:bCs w:val="0"/>
          <w:i w:val="0"/>
          <w:iCs w:val="0"/>
          <w:caps w:val="0"/>
          <w:smallCaps w:val="0"/>
          <w:strike w:val="0"/>
          <w:dstrike w:val="0"/>
          <w:outline w:val="0"/>
          <w:shadow w:val="0"/>
          <w:emboss w:val="0"/>
          <w:imprint w:val="0"/>
          <w:vanish w:val="0"/>
          <w:spacing w:val="0"/>
          <w:kern w:val="2"/>
          <w:position w:val="0"/>
          <w:szCs w:val="32"/>
          <w:vertAlign w:val="baseline"/>
          <w:lang w:val="en-US" w:eastAsia="zh-CN" w:bidi="ar-SA"/>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4.3 </w:t>
      </w:r>
      <w:r>
        <w:rPr>
          <w:rFonts w:hint="eastAsia" w:ascii="Times New Roman" w:hAnsi="Times New Roman" w:eastAsia="仿宋" w:cstheme="majorBidi"/>
          <w:bCs/>
          <w:kern w:val="2"/>
          <w:szCs w:val="32"/>
          <w:lang w:val="en-US" w:eastAsia="zh-CN" w:bidi="ar-SA"/>
        </w:rPr>
        <w:t>招标/谈判/竞磋/询比/直接采购</w:t>
      </w:r>
      <w:r>
        <w:tab/>
      </w:r>
      <w:r>
        <w:fldChar w:fldCharType="begin"/>
      </w:r>
      <w:r>
        <w:instrText xml:space="preserve"> PAGEREF _Toc23261 \h </w:instrText>
      </w:r>
      <w:r>
        <w:fldChar w:fldCharType="separate"/>
      </w:r>
      <w:r>
        <w:t>24</w:t>
      </w:r>
      <w:r>
        <w:fldChar w:fldCharType="end"/>
      </w:r>
      <w:r>
        <w:rPr>
          <w:szCs w:val="21"/>
        </w:rPr>
        <w:fldChar w:fldCharType="end"/>
      </w:r>
    </w:p>
    <w:p w14:paraId="713E1C20">
      <w:pPr>
        <w:pStyle w:val="19"/>
        <w:tabs>
          <w:tab w:val="right" w:leader="dot" w:pos="8306"/>
          <w:tab w:val="clear" w:pos="1418"/>
          <w:tab w:val="clear" w:pos="1560"/>
          <w:tab w:val="clear" w:pos="8296"/>
        </w:tabs>
      </w:pPr>
      <w:r>
        <w:rPr>
          <w:szCs w:val="21"/>
        </w:rPr>
        <w:fldChar w:fldCharType="begin"/>
      </w:r>
      <w:r>
        <w:rPr>
          <w:szCs w:val="21"/>
        </w:rPr>
        <w:instrText xml:space="preserve"> HYPERLINK \l _Toc20490 </w:instrText>
      </w:r>
      <w:r>
        <w:rPr>
          <w:szCs w:val="21"/>
        </w:rPr>
        <w:fldChar w:fldCharType="separate"/>
      </w:r>
      <w:r>
        <w:rPr>
          <w:rFonts w:ascii="Times New Roman" w:hAnsi="Times New Roman"/>
          <w:bCs w:val="0"/>
          <w:i w:val="0"/>
          <w:iCs w:val="0"/>
          <w:caps w:val="0"/>
          <w:smallCaps w:val="0"/>
          <w:strike w:val="0"/>
          <w:dstrike w:val="0"/>
          <w:outline w:val="0"/>
          <w:shadow w:val="0"/>
          <w:emboss w:val="0"/>
          <w:imprint w:val="0"/>
          <w:vanish w:val="0"/>
          <w:spacing w:val="0"/>
          <w:position w:val="0"/>
          <w:vertAlign w:val="baseline"/>
          <w:lang w:bidi="zh-CN"/>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4.3.1 </w:t>
      </w:r>
      <w:r>
        <w:rPr>
          <w:rFonts w:hint="eastAsia"/>
          <w:lang w:eastAsia="zh-CN"/>
        </w:rPr>
        <w:t>新增</w:t>
      </w:r>
      <w:r>
        <w:rPr>
          <w:rFonts w:hint="eastAsia"/>
          <w:lang w:val="en-US" w:eastAsia="zh-CN"/>
        </w:rPr>
        <w:t>立项</w:t>
      </w:r>
      <w:r>
        <w:tab/>
      </w:r>
      <w:r>
        <w:fldChar w:fldCharType="begin"/>
      </w:r>
      <w:r>
        <w:instrText xml:space="preserve"> PAGEREF _Toc20490 \h </w:instrText>
      </w:r>
      <w:r>
        <w:fldChar w:fldCharType="separate"/>
      </w:r>
      <w:r>
        <w:t>29</w:t>
      </w:r>
      <w:r>
        <w:fldChar w:fldCharType="end"/>
      </w:r>
      <w:r>
        <w:rPr>
          <w:szCs w:val="21"/>
        </w:rPr>
        <w:fldChar w:fldCharType="end"/>
      </w:r>
    </w:p>
    <w:p w14:paraId="21F14A0A">
      <w:pPr>
        <w:pStyle w:val="19"/>
        <w:tabs>
          <w:tab w:val="right" w:leader="dot" w:pos="8306"/>
          <w:tab w:val="clear" w:pos="1418"/>
          <w:tab w:val="clear" w:pos="1560"/>
          <w:tab w:val="clear" w:pos="8296"/>
        </w:tabs>
      </w:pPr>
      <w:r>
        <w:rPr>
          <w:szCs w:val="21"/>
        </w:rPr>
        <w:fldChar w:fldCharType="begin"/>
      </w:r>
      <w:r>
        <w:rPr>
          <w:szCs w:val="21"/>
        </w:rPr>
        <w:instrText xml:space="preserve"> HYPERLINK \l _Toc31993 </w:instrText>
      </w:r>
      <w:r>
        <w:rPr>
          <w:szCs w:val="21"/>
        </w:rPr>
        <w:fldChar w:fldCharType="separate"/>
      </w:r>
      <w:r>
        <w:rPr>
          <w:rFonts w:ascii="Times New Roman" w:hAnsi="Times New Roman"/>
          <w:bCs w:val="0"/>
          <w:i w:val="0"/>
          <w:iCs w:val="0"/>
          <w:caps w:val="0"/>
          <w:smallCaps w:val="0"/>
          <w:strike w:val="0"/>
          <w:dstrike w:val="0"/>
          <w:outline w:val="0"/>
          <w:shadow w:val="0"/>
          <w:emboss w:val="0"/>
          <w:imprint w:val="0"/>
          <w:vanish w:val="0"/>
          <w:spacing w:val="0"/>
          <w:position w:val="0"/>
          <w:vertAlign w:val="baseline"/>
          <w:lang w:bidi="zh-CN"/>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4.3.2 </w:t>
      </w:r>
      <w:r>
        <w:rPr>
          <w:rFonts w:hint="eastAsia"/>
        </w:rPr>
        <w:t>查看</w:t>
      </w:r>
      <w:r>
        <w:rPr>
          <w:rFonts w:hint="eastAsia"/>
          <w:lang w:val="en-US" w:eastAsia="zh-CN"/>
        </w:rPr>
        <w:t>工作台</w:t>
      </w:r>
      <w:r>
        <w:tab/>
      </w:r>
      <w:r>
        <w:fldChar w:fldCharType="begin"/>
      </w:r>
      <w:r>
        <w:instrText xml:space="preserve"> PAGEREF _Toc31993 \h </w:instrText>
      </w:r>
      <w:r>
        <w:fldChar w:fldCharType="separate"/>
      </w:r>
      <w:r>
        <w:t>32</w:t>
      </w:r>
      <w:r>
        <w:fldChar w:fldCharType="end"/>
      </w:r>
      <w:r>
        <w:rPr>
          <w:szCs w:val="21"/>
        </w:rPr>
        <w:fldChar w:fldCharType="end"/>
      </w:r>
    </w:p>
    <w:p w14:paraId="30014A10">
      <w:pPr>
        <w:pStyle w:val="27"/>
        <w:tabs>
          <w:tab w:val="right" w:leader="dot" w:pos="8306"/>
          <w:tab w:val="clear" w:pos="993"/>
          <w:tab w:val="clear" w:pos="1134"/>
          <w:tab w:val="clear" w:pos="1440"/>
          <w:tab w:val="clear" w:pos="8296"/>
        </w:tabs>
      </w:pPr>
      <w:r>
        <w:rPr>
          <w:szCs w:val="21"/>
        </w:rPr>
        <w:fldChar w:fldCharType="begin"/>
      </w:r>
      <w:r>
        <w:rPr>
          <w:szCs w:val="21"/>
        </w:rPr>
        <w:instrText xml:space="preserve"> HYPERLINK \l _Toc15157 </w:instrText>
      </w:r>
      <w:r>
        <w:rPr>
          <w:szCs w:val="21"/>
        </w:rPr>
        <w:fldChar w:fldCharType="separate"/>
      </w:r>
      <w:r>
        <w:rPr>
          <w:rFonts w:hint="eastAsia" w:ascii="Times New Roman" w:hAnsi="Times New Roman" w:eastAsia="仿宋" w:cstheme="majorBidi"/>
          <w:bCs w:val="0"/>
          <w:i w:val="0"/>
          <w:iCs w:val="0"/>
          <w:caps w:val="0"/>
          <w:smallCaps w:val="0"/>
          <w:strike w:val="0"/>
          <w:dstrike w:val="0"/>
          <w:outline w:val="0"/>
          <w:shadow w:val="0"/>
          <w:emboss w:val="0"/>
          <w:imprint w:val="0"/>
          <w:vanish w:val="0"/>
          <w:spacing w:val="0"/>
          <w:kern w:val="2"/>
          <w:position w:val="0"/>
          <w:szCs w:val="32"/>
          <w:vertAlign w:val="baseline"/>
          <w:lang w:val="en-US" w:eastAsia="zh-CN" w:bidi="ar-SA"/>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4.4 </w:t>
      </w:r>
      <w:r>
        <w:rPr>
          <w:rFonts w:hint="eastAsia" w:ascii="Times New Roman" w:hAnsi="Times New Roman" w:eastAsia="仿宋" w:cstheme="majorBidi"/>
          <w:bCs/>
          <w:kern w:val="2"/>
          <w:szCs w:val="32"/>
          <w:lang w:val="en-US" w:eastAsia="zh-CN" w:bidi="ar-SA"/>
        </w:rPr>
        <w:t>竞价采购</w:t>
      </w:r>
      <w:r>
        <w:tab/>
      </w:r>
      <w:r>
        <w:fldChar w:fldCharType="begin"/>
      </w:r>
      <w:r>
        <w:instrText xml:space="preserve"> PAGEREF _Toc15157 \h </w:instrText>
      </w:r>
      <w:r>
        <w:fldChar w:fldCharType="separate"/>
      </w:r>
      <w:r>
        <w:t>43</w:t>
      </w:r>
      <w:r>
        <w:fldChar w:fldCharType="end"/>
      </w:r>
      <w:r>
        <w:rPr>
          <w:szCs w:val="21"/>
        </w:rPr>
        <w:fldChar w:fldCharType="end"/>
      </w:r>
    </w:p>
    <w:p w14:paraId="04469616">
      <w:pPr>
        <w:pStyle w:val="19"/>
        <w:tabs>
          <w:tab w:val="right" w:leader="dot" w:pos="8306"/>
          <w:tab w:val="clear" w:pos="1418"/>
          <w:tab w:val="clear" w:pos="1560"/>
          <w:tab w:val="clear" w:pos="8296"/>
        </w:tabs>
      </w:pPr>
      <w:r>
        <w:rPr>
          <w:szCs w:val="21"/>
        </w:rPr>
        <w:fldChar w:fldCharType="begin"/>
      </w:r>
      <w:r>
        <w:rPr>
          <w:szCs w:val="21"/>
        </w:rPr>
        <w:instrText xml:space="preserve"> HYPERLINK \l _Toc12825 </w:instrText>
      </w:r>
      <w:r>
        <w:rPr>
          <w:szCs w:val="21"/>
        </w:rPr>
        <w:fldChar w:fldCharType="separate"/>
      </w:r>
      <w:r>
        <w:rPr>
          <w:rFonts w:ascii="Times New Roman" w:hAnsi="Times New Roman"/>
          <w:bCs w:val="0"/>
          <w:i w:val="0"/>
          <w:iCs w:val="0"/>
          <w:caps w:val="0"/>
          <w:smallCaps w:val="0"/>
          <w:strike w:val="0"/>
          <w:dstrike w:val="0"/>
          <w:outline w:val="0"/>
          <w:shadow w:val="0"/>
          <w:emboss w:val="0"/>
          <w:imprint w:val="0"/>
          <w:vanish w:val="0"/>
          <w:spacing w:val="0"/>
          <w:position w:val="0"/>
          <w:vertAlign w:val="baseline"/>
          <w:lang w:bidi="zh-CN"/>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4.4.1 </w:t>
      </w:r>
      <w:r>
        <w:rPr>
          <w:rFonts w:hint="eastAsia"/>
          <w:lang w:eastAsia="zh-CN"/>
        </w:rPr>
        <w:t>新增</w:t>
      </w:r>
      <w:r>
        <w:rPr>
          <w:rFonts w:hint="eastAsia"/>
          <w:lang w:val="en-US" w:eastAsia="zh-CN"/>
        </w:rPr>
        <w:t>立项</w:t>
      </w:r>
      <w:r>
        <w:tab/>
      </w:r>
      <w:r>
        <w:fldChar w:fldCharType="begin"/>
      </w:r>
      <w:r>
        <w:instrText xml:space="preserve"> PAGEREF _Toc12825 \h </w:instrText>
      </w:r>
      <w:r>
        <w:fldChar w:fldCharType="separate"/>
      </w:r>
      <w:r>
        <w:t>44</w:t>
      </w:r>
      <w:r>
        <w:fldChar w:fldCharType="end"/>
      </w:r>
      <w:r>
        <w:rPr>
          <w:szCs w:val="21"/>
        </w:rPr>
        <w:fldChar w:fldCharType="end"/>
      </w:r>
    </w:p>
    <w:p w14:paraId="5F1B0CB6">
      <w:pPr>
        <w:pStyle w:val="19"/>
        <w:tabs>
          <w:tab w:val="right" w:leader="dot" w:pos="8306"/>
          <w:tab w:val="clear" w:pos="1418"/>
          <w:tab w:val="clear" w:pos="1560"/>
          <w:tab w:val="clear" w:pos="8296"/>
        </w:tabs>
      </w:pPr>
      <w:r>
        <w:rPr>
          <w:szCs w:val="21"/>
        </w:rPr>
        <w:fldChar w:fldCharType="begin"/>
      </w:r>
      <w:r>
        <w:rPr>
          <w:szCs w:val="21"/>
        </w:rPr>
        <w:instrText xml:space="preserve"> HYPERLINK \l _Toc30361 </w:instrText>
      </w:r>
      <w:r>
        <w:rPr>
          <w:szCs w:val="21"/>
        </w:rPr>
        <w:fldChar w:fldCharType="separate"/>
      </w:r>
      <w:r>
        <w:rPr>
          <w:rFonts w:ascii="Times New Roman" w:hAnsi="Times New Roman"/>
          <w:bCs w:val="0"/>
          <w:i w:val="0"/>
          <w:iCs w:val="0"/>
          <w:caps w:val="0"/>
          <w:smallCaps w:val="0"/>
          <w:strike w:val="0"/>
          <w:dstrike w:val="0"/>
          <w:outline w:val="0"/>
          <w:shadow w:val="0"/>
          <w:emboss w:val="0"/>
          <w:imprint w:val="0"/>
          <w:vanish w:val="0"/>
          <w:spacing w:val="0"/>
          <w:position w:val="0"/>
          <w:vertAlign w:val="baseline"/>
          <w:lang w:bidi="zh-CN"/>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4.4.2 </w:t>
      </w:r>
      <w:r>
        <w:rPr>
          <w:rFonts w:hint="eastAsia"/>
        </w:rPr>
        <w:t>查看</w:t>
      </w:r>
      <w:r>
        <w:rPr>
          <w:rFonts w:hint="eastAsia"/>
          <w:lang w:val="en-US" w:eastAsia="zh-CN"/>
        </w:rPr>
        <w:t>工作台</w:t>
      </w:r>
      <w:r>
        <w:tab/>
      </w:r>
      <w:r>
        <w:fldChar w:fldCharType="begin"/>
      </w:r>
      <w:r>
        <w:instrText xml:space="preserve"> PAGEREF _Toc30361 \h </w:instrText>
      </w:r>
      <w:r>
        <w:fldChar w:fldCharType="separate"/>
      </w:r>
      <w:r>
        <w:t>47</w:t>
      </w:r>
      <w:r>
        <w:fldChar w:fldCharType="end"/>
      </w:r>
      <w:r>
        <w:rPr>
          <w:szCs w:val="21"/>
        </w:rPr>
        <w:fldChar w:fldCharType="end"/>
      </w:r>
    </w:p>
    <w:p w14:paraId="7FAA1D89">
      <w:pPr>
        <w:pStyle w:val="27"/>
        <w:tabs>
          <w:tab w:val="right" w:leader="dot" w:pos="8306"/>
          <w:tab w:val="clear" w:pos="993"/>
          <w:tab w:val="clear" w:pos="1134"/>
          <w:tab w:val="clear" w:pos="1440"/>
          <w:tab w:val="clear" w:pos="8296"/>
        </w:tabs>
      </w:pPr>
      <w:r>
        <w:rPr>
          <w:szCs w:val="21"/>
        </w:rPr>
        <w:fldChar w:fldCharType="begin"/>
      </w:r>
      <w:r>
        <w:rPr>
          <w:szCs w:val="21"/>
        </w:rPr>
        <w:instrText xml:space="preserve"> HYPERLINK \l _Toc13253 </w:instrText>
      </w:r>
      <w:r>
        <w:rPr>
          <w:szCs w:val="21"/>
        </w:rPr>
        <w:fldChar w:fldCharType="separate"/>
      </w:r>
      <w:r>
        <w:rPr>
          <w:rFonts w:hint="eastAsia" w:ascii="Times New Roman" w:hAnsi="Times New Roman" w:eastAsia="仿宋" w:cstheme="majorBidi"/>
          <w:bCs w:val="0"/>
          <w:i w:val="0"/>
          <w:iCs w:val="0"/>
          <w:caps w:val="0"/>
          <w:smallCaps w:val="0"/>
          <w:strike w:val="0"/>
          <w:dstrike w:val="0"/>
          <w:outline w:val="0"/>
          <w:shadow w:val="0"/>
          <w:emboss w:val="0"/>
          <w:imprint w:val="0"/>
          <w:vanish w:val="0"/>
          <w:spacing w:val="0"/>
          <w:kern w:val="2"/>
          <w:position w:val="0"/>
          <w:szCs w:val="32"/>
          <w:vertAlign w:val="baseline"/>
          <w:lang w:val="en-US" w:eastAsia="zh-CN" w:bidi="ar-SA"/>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4.5 </w:t>
      </w:r>
      <w:r>
        <w:rPr>
          <w:rFonts w:hint="eastAsia" w:cstheme="majorBidi"/>
          <w:bCs/>
          <w:kern w:val="2"/>
          <w:szCs w:val="32"/>
          <w:lang w:val="en-US" w:eastAsia="zh-CN" w:bidi="ar-SA"/>
        </w:rPr>
        <w:t>采购评审</w:t>
      </w:r>
      <w:r>
        <w:tab/>
      </w:r>
      <w:r>
        <w:fldChar w:fldCharType="begin"/>
      </w:r>
      <w:r>
        <w:instrText xml:space="preserve"> PAGEREF _Toc13253 \h </w:instrText>
      </w:r>
      <w:r>
        <w:fldChar w:fldCharType="separate"/>
      </w:r>
      <w:r>
        <w:t>51</w:t>
      </w:r>
      <w:r>
        <w:fldChar w:fldCharType="end"/>
      </w:r>
      <w:r>
        <w:rPr>
          <w:szCs w:val="21"/>
        </w:rPr>
        <w:fldChar w:fldCharType="end"/>
      </w:r>
    </w:p>
    <w:p w14:paraId="14328DA9">
      <w:pPr>
        <w:pStyle w:val="27"/>
        <w:tabs>
          <w:tab w:val="right" w:leader="dot" w:pos="8306"/>
          <w:tab w:val="clear" w:pos="993"/>
          <w:tab w:val="clear" w:pos="1134"/>
          <w:tab w:val="clear" w:pos="1440"/>
          <w:tab w:val="clear" w:pos="8296"/>
        </w:tabs>
      </w:pPr>
      <w:r>
        <w:rPr>
          <w:szCs w:val="21"/>
        </w:rPr>
        <w:fldChar w:fldCharType="begin"/>
      </w:r>
      <w:r>
        <w:rPr>
          <w:szCs w:val="21"/>
        </w:rPr>
        <w:instrText xml:space="preserve"> HYPERLINK \l _Toc2475 </w:instrText>
      </w:r>
      <w:r>
        <w:rPr>
          <w:szCs w:val="21"/>
        </w:rPr>
        <w:fldChar w:fldCharType="separate"/>
      </w:r>
      <w:r>
        <w:rPr>
          <w:rFonts w:hint="eastAsia" w:ascii="Times New Roman" w:hAnsi="Times New Roman" w:eastAsia="仿宋" w:cstheme="majorBidi"/>
          <w:bCs w:val="0"/>
          <w:i w:val="0"/>
          <w:iCs w:val="0"/>
          <w:caps w:val="0"/>
          <w:smallCaps w:val="0"/>
          <w:strike w:val="0"/>
          <w:dstrike w:val="0"/>
          <w:outline w:val="0"/>
          <w:shadow w:val="0"/>
          <w:emboss w:val="0"/>
          <w:imprint w:val="0"/>
          <w:vanish w:val="0"/>
          <w:spacing w:val="0"/>
          <w:kern w:val="2"/>
          <w:position w:val="0"/>
          <w:szCs w:val="32"/>
          <w:vertAlign w:val="baseline"/>
          <w:lang w:val="en-US" w:eastAsia="zh-CN" w:bidi="ar-SA"/>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4.6 </w:t>
      </w:r>
      <w:r>
        <w:rPr>
          <w:rFonts w:hint="eastAsia" w:ascii="Times New Roman" w:hAnsi="Times New Roman" w:eastAsia="仿宋" w:cstheme="majorBidi"/>
          <w:bCs/>
          <w:kern w:val="2"/>
          <w:szCs w:val="32"/>
          <w:lang w:val="en-US" w:eastAsia="zh-CN" w:bidi="ar-SA"/>
        </w:rPr>
        <w:t>资格审查</w:t>
      </w:r>
      <w:r>
        <w:tab/>
      </w:r>
      <w:r>
        <w:fldChar w:fldCharType="begin"/>
      </w:r>
      <w:r>
        <w:instrText xml:space="preserve"> PAGEREF _Toc2475 \h </w:instrText>
      </w:r>
      <w:r>
        <w:fldChar w:fldCharType="separate"/>
      </w:r>
      <w:r>
        <w:t>53</w:t>
      </w:r>
      <w:r>
        <w:fldChar w:fldCharType="end"/>
      </w:r>
      <w:r>
        <w:rPr>
          <w:szCs w:val="21"/>
        </w:rPr>
        <w:fldChar w:fldCharType="end"/>
      </w:r>
    </w:p>
    <w:p w14:paraId="1D92ABD9">
      <w:pPr>
        <w:pStyle w:val="27"/>
        <w:tabs>
          <w:tab w:val="right" w:leader="dot" w:pos="8306"/>
          <w:tab w:val="clear" w:pos="993"/>
          <w:tab w:val="clear" w:pos="1134"/>
          <w:tab w:val="clear" w:pos="1440"/>
          <w:tab w:val="clear" w:pos="8296"/>
        </w:tabs>
      </w:pPr>
      <w:r>
        <w:rPr>
          <w:szCs w:val="21"/>
        </w:rPr>
        <w:fldChar w:fldCharType="begin"/>
      </w:r>
      <w:r>
        <w:rPr>
          <w:szCs w:val="21"/>
        </w:rPr>
        <w:instrText xml:space="preserve"> HYPERLINK \l _Toc5995 </w:instrText>
      </w:r>
      <w:r>
        <w:rPr>
          <w:szCs w:val="21"/>
        </w:rPr>
        <w:fldChar w:fldCharType="separate"/>
      </w:r>
      <w:r>
        <w:rPr>
          <w:rFonts w:hint="eastAsia" w:ascii="Times New Roman" w:hAnsi="Times New Roman" w:eastAsia="仿宋" w:cstheme="majorBidi"/>
          <w:bCs w:val="0"/>
          <w:i w:val="0"/>
          <w:iCs w:val="0"/>
          <w:caps w:val="0"/>
          <w:smallCaps w:val="0"/>
          <w:strike w:val="0"/>
          <w:dstrike w:val="0"/>
          <w:outline w:val="0"/>
          <w:shadow w:val="0"/>
          <w:emboss w:val="0"/>
          <w:imprint w:val="0"/>
          <w:vanish w:val="0"/>
          <w:spacing w:val="0"/>
          <w:kern w:val="2"/>
          <w:position w:val="0"/>
          <w:szCs w:val="32"/>
          <w:vertAlign w:val="baseline"/>
          <w:lang w:val="en-US" w:eastAsia="zh-CN" w:bidi="ar-SA"/>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4.7 </w:t>
      </w:r>
      <w:r>
        <w:rPr>
          <w:rFonts w:hint="eastAsia" w:ascii="Times New Roman" w:hAnsi="Times New Roman" w:eastAsia="仿宋" w:cstheme="majorBidi"/>
          <w:bCs/>
          <w:kern w:val="2"/>
          <w:szCs w:val="32"/>
          <w:lang w:val="en-US" w:eastAsia="zh-CN" w:bidi="ar-SA"/>
        </w:rPr>
        <w:t>答疑澄清</w:t>
      </w:r>
      <w:r>
        <w:tab/>
      </w:r>
      <w:r>
        <w:fldChar w:fldCharType="begin"/>
      </w:r>
      <w:r>
        <w:instrText xml:space="preserve"> PAGEREF _Toc5995 \h </w:instrText>
      </w:r>
      <w:r>
        <w:fldChar w:fldCharType="separate"/>
      </w:r>
      <w:r>
        <w:t>56</w:t>
      </w:r>
      <w:r>
        <w:fldChar w:fldCharType="end"/>
      </w:r>
      <w:r>
        <w:rPr>
          <w:szCs w:val="21"/>
        </w:rPr>
        <w:fldChar w:fldCharType="end"/>
      </w:r>
    </w:p>
    <w:p w14:paraId="25F83545">
      <w:pPr>
        <w:pStyle w:val="27"/>
        <w:tabs>
          <w:tab w:val="right" w:leader="dot" w:pos="8306"/>
          <w:tab w:val="clear" w:pos="993"/>
          <w:tab w:val="clear" w:pos="1134"/>
          <w:tab w:val="clear" w:pos="1440"/>
          <w:tab w:val="clear" w:pos="8296"/>
        </w:tabs>
      </w:pPr>
      <w:r>
        <w:rPr>
          <w:szCs w:val="21"/>
        </w:rPr>
        <w:fldChar w:fldCharType="begin"/>
      </w:r>
      <w:r>
        <w:rPr>
          <w:szCs w:val="21"/>
        </w:rPr>
        <w:instrText xml:space="preserve"> HYPERLINK \l _Toc22726 </w:instrText>
      </w:r>
      <w:r>
        <w:rPr>
          <w:szCs w:val="21"/>
        </w:rPr>
        <w:fldChar w:fldCharType="separate"/>
      </w:r>
      <w:r>
        <w:rPr>
          <w:rFonts w:hint="eastAsia" w:ascii="Times New Roman" w:hAnsi="Times New Roman" w:eastAsia="仿宋" w:cstheme="majorBidi"/>
          <w:bCs w:val="0"/>
          <w:i w:val="0"/>
          <w:iCs w:val="0"/>
          <w:caps w:val="0"/>
          <w:smallCaps w:val="0"/>
          <w:strike w:val="0"/>
          <w:dstrike w:val="0"/>
          <w:outline w:val="0"/>
          <w:shadow w:val="0"/>
          <w:emboss w:val="0"/>
          <w:imprint w:val="0"/>
          <w:vanish w:val="0"/>
          <w:spacing w:val="0"/>
          <w:kern w:val="2"/>
          <w:position w:val="0"/>
          <w:szCs w:val="32"/>
          <w:vertAlign w:val="baseline"/>
          <w:lang w:val="en-US" w:eastAsia="zh-CN" w:bidi="ar-SA"/>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4.8 </w:t>
      </w:r>
      <w:r>
        <w:rPr>
          <w:rFonts w:hint="eastAsia" w:ascii="Times New Roman" w:hAnsi="Times New Roman" w:eastAsia="仿宋" w:cstheme="majorBidi"/>
          <w:bCs/>
          <w:kern w:val="2"/>
          <w:szCs w:val="32"/>
          <w:lang w:val="en-US" w:eastAsia="zh-CN" w:bidi="ar-SA"/>
        </w:rPr>
        <w:t>提问</w:t>
      </w:r>
      <w:r>
        <w:tab/>
      </w:r>
      <w:r>
        <w:fldChar w:fldCharType="begin"/>
      </w:r>
      <w:r>
        <w:instrText xml:space="preserve"> PAGEREF _Toc22726 \h </w:instrText>
      </w:r>
      <w:r>
        <w:fldChar w:fldCharType="separate"/>
      </w:r>
      <w:r>
        <w:t>59</w:t>
      </w:r>
      <w:r>
        <w:fldChar w:fldCharType="end"/>
      </w:r>
      <w:r>
        <w:rPr>
          <w:szCs w:val="21"/>
        </w:rPr>
        <w:fldChar w:fldCharType="end"/>
      </w:r>
    </w:p>
    <w:p w14:paraId="064B1257">
      <w:pPr>
        <w:pStyle w:val="27"/>
        <w:tabs>
          <w:tab w:val="right" w:leader="dot" w:pos="8306"/>
          <w:tab w:val="clear" w:pos="993"/>
          <w:tab w:val="clear" w:pos="1134"/>
          <w:tab w:val="clear" w:pos="1440"/>
          <w:tab w:val="clear" w:pos="8296"/>
        </w:tabs>
      </w:pPr>
      <w:r>
        <w:rPr>
          <w:szCs w:val="21"/>
        </w:rPr>
        <w:fldChar w:fldCharType="begin"/>
      </w:r>
      <w:r>
        <w:rPr>
          <w:szCs w:val="21"/>
        </w:rPr>
        <w:instrText xml:space="preserve"> HYPERLINK \l _Toc18961 </w:instrText>
      </w:r>
      <w:r>
        <w:rPr>
          <w:szCs w:val="21"/>
        </w:rPr>
        <w:fldChar w:fldCharType="separate"/>
      </w:r>
      <w:r>
        <w:rPr>
          <w:rFonts w:hint="eastAsia" w:ascii="Times New Roman" w:hAnsi="Times New Roman" w:eastAsia="仿宋" w:cstheme="majorBidi"/>
          <w:bCs w:val="0"/>
          <w:i w:val="0"/>
          <w:iCs w:val="0"/>
          <w:caps w:val="0"/>
          <w:smallCaps w:val="0"/>
          <w:strike w:val="0"/>
          <w:dstrike w:val="0"/>
          <w:outline w:val="0"/>
          <w:shadow w:val="0"/>
          <w:emboss w:val="0"/>
          <w:imprint w:val="0"/>
          <w:vanish w:val="0"/>
          <w:spacing w:val="0"/>
          <w:kern w:val="2"/>
          <w:position w:val="0"/>
          <w:szCs w:val="32"/>
          <w:vertAlign w:val="baseline"/>
          <w:lang w:val="en-US" w:eastAsia="zh-CN" w:bidi="ar-SA"/>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4.9 </w:t>
      </w:r>
      <w:r>
        <w:rPr>
          <w:rFonts w:hint="eastAsia" w:ascii="Times New Roman" w:hAnsi="Times New Roman" w:eastAsia="仿宋" w:cstheme="majorBidi"/>
          <w:bCs/>
          <w:kern w:val="2"/>
          <w:szCs w:val="32"/>
          <w:lang w:val="en-US" w:eastAsia="zh-CN" w:bidi="ar-SA"/>
        </w:rPr>
        <w:t>异议</w:t>
      </w:r>
      <w:r>
        <w:tab/>
      </w:r>
      <w:r>
        <w:fldChar w:fldCharType="begin"/>
      </w:r>
      <w:r>
        <w:instrText xml:space="preserve"> PAGEREF _Toc18961 \h </w:instrText>
      </w:r>
      <w:r>
        <w:fldChar w:fldCharType="separate"/>
      </w:r>
      <w:r>
        <w:t>61</w:t>
      </w:r>
      <w:r>
        <w:fldChar w:fldCharType="end"/>
      </w:r>
      <w:r>
        <w:rPr>
          <w:szCs w:val="21"/>
        </w:rPr>
        <w:fldChar w:fldCharType="end"/>
      </w:r>
    </w:p>
    <w:p w14:paraId="68D8C01B">
      <w:pPr>
        <w:pStyle w:val="27"/>
        <w:tabs>
          <w:tab w:val="right" w:leader="dot" w:pos="8306"/>
          <w:tab w:val="clear" w:pos="993"/>
          <w:tab w:val="clear" w:pos="1134"/>
          <w:tab w:val="clear" w:pos="1440"/>
          <w:tab w:val="clear" w:pos="8296"/>
        </w:tabs>
      </w:pPr>
      <w:r>
        <w:rPr>
          <w:szCs w:val="21"/>
        </w:rPr>
        <w:fldChar w:fldCharType="begin"/>
      </w:r>
      <w:r>
        <w:rPr>
          <w:szCs w:val="21"/>
        </w:rPr>
        <w:instrText xml:space="preserve"> HYPERLINK \l _Toc13961 </w:instrText>
      </w:r>
      <w:r>
        <w:rPr>
          <w:szCs w:val="21"/>
        </w:rPr>
        <w:fldChar w:fldCharType="separate"/>
      </w:r>
      <w:r>
        <w:rPr>
          <w:rFonts w:hint="eastAsia" w:ascii="Times New Roman" w:hAnsi="Times New Roman" w:eastAsia="仿宋" w:cstheme="majorBidi"/>
          <w:bCs w:val="0"/>
          <w:i w:val="0"/>
          <w:iCs w:val="0"/>
          <w:caps w:val="0"/>
          <w:smallCaps w:val="0"/>
          <w:strike w:val="0"/>
          <w:dstrike w:val="0"/>
          <w:outline w:val="0"/>
          <w:shadow w:val="0"/>
          <w:emboss w:val="0"/>
          <w:imprint w:val="0"/>
          <w:vanish w:val="0"/>
          <w:spacing w:val="0"/>
          <w:kern w:val="2"/>
          <w:position w:val="0"/>
          <w:szCs w:val="32"/>
          <w:vertAlign w:val="baseline"/>
          <w:lang w:val="en-US" w:eastAsia="zh-CN" w:bidi="ar-SA"/>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4.10 </w:t>
      </w:r>
      <w:r>
        <w:rPr>
          <w:rFonts w:hint="eastAsia" w:ascii="Times New Roman" w:hAnsi="Times New Roman" w:eastAsia="仿宋" w:cstheme="majorBidi"/>
          <w:bCs/>
          <w:kern w:val="2"/>
          <w:szCs w:val="32"/>
          <w:lang w:val="en-US" w:eastAsia="zh-CN" w:bidi="ar-SA"/>
        </w:rPr>
        <w:t>投诉</w:t>
      </w:r>
      <w:r>
        <w:tab/>
      </w:r>
      <w:r>
        <w:fldChar w:fldCharType="begin"/>
      </w:r>
      <w:r>
        <w:instrText xml:space="preserve"> PAGEREF _Toc13961 \h </w:instrText>
      </w:r>
      <w:r>
        <w:fldChar w:fldCharType="separate"/>
      </w:r>
      <w:r>
        <w:t>63</w:t>
      </w:r>
      <w:r>
        <w:fldChar w:fldCharType="end"/>
      </w:r>
      <w:r>
        <w:rPr>
          <w:szCs w:val="21"/>
        </w:rPr>
        <w:fldChar w:fldCharType="end"/>
      </w:r>
    </w:p>
    <w:p w14:paraId="5720F93B">
      <w:pPr>
        <w:pStyle w:val="27"/>
        <w:tabs>
          <w:tab w:val="right" w:leader="dot" w:pos="8306"/>
          <w:tab w:val="clear" w:pos="993"/>
          <w:tab w:val="clear" w:pos="1134"/>
          <w:tab w:val="clear" w:pos="1440"/>
          <w:tab w:val="clear" w:pos="8296"/>
        </w:tabs>
      </w:pPr>
      <w:r>
        <w:rPr>
          <w:szCs w:val="21"/>
        </w:rPr>
        <w:fldChar w:fldCharType="begin"/>
      </w:r>
      <w:r>
        <w:rPr>
          <w:szCs w:val="21"/>
        </w:rPr>
        <w:instrText xml:space="preserve"> HYPERLINK \l _Toc20168 </w:instrText>
      </w:r>
      <w:r>
        <w:rPr>
          <w:szCs w:val="21"/>
        </w:rPr>
        <w:fldChar w:fldCharType="separate"/>
      </w:r>
      <w:r>
        <w:rPr>
          <w:rFonts w:hint="eastAsia" w:ascii="Times New Roman" w:hAnsi="Times New Roman" w:eastAsia="仿宋" w:cstheme="majorBidi"/>
          <w:bCs w:val="0"/>
          <w:i w:val="0"/>
          <w:iCs w:val="0"/>
          <w:caps w:val="0"/>
          <w:smallCaps w:val="0"/>
          <w:strike w:val="0"/>
          <w:dstrike w:val="0"/>
          <w:outline w:val="0"/>
          <w:shadow w:val="0"/>
          <w:emboss w:val="0"/>
          <w:imprint w:val="0"/>
          <w:vanish w:val="0"/>
          <w:spacing w:val="0"/>
          <w:kern w:val="2"/>
          <w:position w:val="0"/>
          <w:szCs w:val="32"/>
          <w:vertAlign w:val="baseline"/>
          <w:lang w:val="en-US" w:eastAsia="zh-CN" w:bidi="ar-SA"/>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4.11 </w:t>
      </w:r>
      <w:r>
        <w:rPr>
          <w:rFonts w:hint="eastAsia" w:ascii="Times New Roman" w:hAnsi="Times New Roman" w:eastAsia="仿宋" w:cstheme="majorBidi"/>
          <w:bCs/>
          <w:kern w:val="2"/>
          <w:szCs w:val="32"/>
          <w:lang w:val="en-US" w:eastAsia="zh-CN" w:bidi="ar-SA"/>
        </w:rPr>
        <w:t>采购异常</w:t>
      </w:r>
      <w:r>
        <w:tab/>
      </w:r>
      <w:r>
        <w:fldChar w:fldCharType="begin"/>
      </w:r>
      <w:r>
        <w:instrText xml:space="preserve"> PAGEREF _Toc20168 \h </w:instrText>
      </w:r>
      <w:r>
        <w:fldChar w:fldCharType="separate"/>
      </w:r>
      <w:r>
        <w:t>65</w:t>
      </w:r>
      <w:r>
        <w:fldChar w:fldCharType="end"/>
      </w:r>
      <w:r>
        <w:rPr>
          <w:szCs w:val="21"/>
        </w:rPr>
        <w:fldChar w:fldCharType="end"/>
      </w:r>
    </w:p>
    <w:p w14:paraId="4084C3A3">
      <w:pPr>
        <w:pStyle w:val="27"/>
        <w:tabs>
          <w:tab w:val="right" w:leader="dot" w:pos="8306"/>
          <w:tab w:val="clear" w:pos="993"/>
          <w:tab w:val="clear" w:pos="1134"/>
          <w:tab w:val="clear" w:pos="1440"/>
          <w:tab w:val="clear" w:pos="8296"/>
        </w:tabs>
      </w:pPr>
      <w:r>
        <w:rPr>
          <w:szCs w:val="21"/>
        </w:rPr>
        <w:fldChar w:fldCharType="begin"/>
      </w:r>
      <w:r>
        <w:rPr>
          <w:szCs w:val="21"/>
        </w:rPr>
        <w:instrText xml:space="preserve"> HYPERLINK \l _Toc20739 </w:instrText>
      </w:r>
      <w:r>
        <w:rPr>
          <w:szCs w:val="21"/>
        </w:rPr>
        <w:fldChar w:fldCharType="separate"/>
      </w:r>
      <w:r>
        <w:rPr>
          <w:rFonts w:hint="eastAsia" w:ascii="Times New Roman" w:hAnsi="Times New Roman" w:eastAsia="仿宋" w:cstheme="majorBidi"/>
          <w:bCs w:val="0"/>
          <w:i w:val="0"/>
          <w:iCs w:val="0"/>
          <w:caps w:val="0"/>
          <w:smallCaps w:val="0"/>
          <w:strike w:val="0"/>
          <w:dstrike w:val="0"/>
          <w:outline w:val="0"/>
          <w:shadow w:val="0"/>
          <w:emboss w:val="0"/>
          <w:imprint w:val="0"/>
          <w:vanish w:val="0"/>
          <w:spacing w:val="0"/>
          <w:kern w:val="2"/>
          <w:position w:val="0"/>
          <w:szCs w:val="32"/>
          <w:vertAlign w:val="baseline"/>
          <w:lang w:val="en-US" w:eastAsia="zh-CN" w:bidi="ar-SA"/>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4.12 </w:t>
      </w:r>
      <w:r>
        <w:rPr>
          <w:rFonts w:hint="eastAsia" w:ascii="Times New Roman" w:hAnsi="Times New Roman" w:eastAsia="仿宋" w:cstheme="majorBidi"/>
          <w:bCs/>
          <w:kern w:val="2"/>
          <w:szCs w:val="32"/>
          <w:lang w:val="en-US" w:eastAsia="zh-CN" w:bidi="ar-SA"/>
        </w:rPr>
        <w:t>采购评价</w:t>
      </w:r>
      <w:r>
        <w:tab/>
      </w:r>
      <w:r>
        <w:fldChar w:fldCharType="begin"/>
      </w:r>
      <w:r>
        <w:instrText xml:space="preserve"> PAGEREF _Toc20739 \h </w:instrText>
      </w:r>
      <w:r>
        <w:fldChar w:fldCharType="separate"/>
      </w:r>
      <w:r>
        <w:t>67</w:t>
      </w:r>
      <w:r>
        <w:fldChar w:fldCharType="end"/>
      </w:r>
      <w:r>
        <w:rPr>
          <w:szCs w:val="21"/>
        </w:rPr>
        <w:fldChar w:fldCharType="end"/>
      </w:r>
    </w:p>
    <w:p w14:paraId="18DFF2D9">
      <w:pPr>
        <w:pStyle w:val="27"/>
        <w:tabs>
          <w:tab w:val="right" w:leader="dot" w:pos="8306"/>
          <w:tab w:val="clear" w:pos="993"/>
          <w:tab w:val="clear" w:pos="1134"/>
          <w:tab w:val="clear" w:pos="1440"/>
          <w:tab w:val="clear" w:pos="8296"/>
        </w:tabs>
      </w:pPr>
      <w:r>
        <w:rPr>
          <w:szCs w:val="21"/>
        </w:rPr>
        <w:fldChar w:fldCharType="begin"/>
      </w:r>
      <w:r>
        <w:rPr>
          <w:szCs w:val="21"/>
        </w:rPr>
        <w:instrText xml:space="preserve"> HYPERLINK \l _Toc32157 </w:instrText>
      </w:r>
      <w:r>
        <w:rPr>
          <w:szCs w:val="21"/>
        </w:rPr>
        <w:fldChar w:fldCharType="separate"/>
      </w:r>
      <w:r>
        <w:rPr>
          <w:rFonts w:hint="eastAsia" w:ascii="Times New Roman" w:hAnsi="Times New Roman" w:eastAsia="仿宋" w:cstheme="majorBidi"/>
          <w:bCs w:val="0"/>
          <w:i w:val="0"/>
          <w:iCs w:val="0"/>
          <w:caps w:val="0"/>
          <w:smallCaps w:val="0"/>
          <w:strike w:val="0"/>
          <w:dstrike w:val="0"/>
          <w:outline w:val="0"/>
          <w:shadow w:val="0"/>
          <w:emboss w:val="0"/>
          <w:imprint w:val="0"/>
          <w:vanish w:val="0"/>
          <w:spacing w:val="0"/>
          <w:kern w:val="2"/>
          <w:position w:val="0"/>
          <w:szCs w:val="32"/>
          <w:vertAlign w:val="baseline"/>
          <w:lang w:val="en-US" w:eastAsia="zh-CN" w:bidi="ar-SA"/>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4.13 </w:t>
      </w:r>
      <w:r>
        <w:rPr>
          <w:rFonts w:hint="eastAsia" w:ascii="Times New Roman" w:hAnsi="Times New Roman" w:eastAsia="仿宋" w:cstheme="majorBidi"/>
          <w:bCs/>
          <w:i w:val="0"/>
          <w:iCs w:val="0"/>
          <w:caps w:val="0"/>
          <w:spacing w:val="0"/>
          <w:kern w:val="2"/>
          <w:szCs w:val="32"/>
          <w:shd w:val="clear"/>
        </w:rPr>
        <w:t>招标控制价</w:t>
      </w:r>
      <w:r>
        <w:tab/>
      </w:r>
      <w:r>
        <w:fldChar w:fldCharType="begin"/>
      </w:r>
      <w:r>
        <w:instrText xml:space="preserve"> PAGEREF _Toc32157 \h </w:instrText>
      </w:r>
      <w:r>
        <w:fldChar w:fldCharType="separate"/>
      </w:r>
      <w:r>
        <w:t>68</w:t>
      </w:r>
      <w:r>
        <w:fldChar w:fldCharType="end"/>
      </w:r>
      <w:r>
        <w:rPr>
          <w:szCs w:val="21"/>
        </w:rPr>
        <w:fldChar w:fldCharType="end"/>
      </w:r>
    </w:p>
    <w:p w14:paraId="147DF911">
      <w:pPr>
        <w:pStyle w:val="27"/>
        <w:tabs>
          <w:tab w:val="right" w:leader="dot" w:pos="8306"/>
          <w:tab w:val="clear" w:pos="993"/>
          <w:tab w:val="clear" w:pos="1134"/>
          <w:tab w:val="clear" w:pos="1440"/>
          <w:tab w:val="clear" w:pos="8296"/>
        </w:tabs>
      </w:pPr>
      <w:r>
        <w:rPr>
          <w:szCs w:val="21"/>
        </w:rPr>
        <w:fldChar w:fldCharType="begin"/>
      </w:r>
      <w:r>
        <w:rPr>
          <w:szCs w:val="21"/>
        </w:rPr>
        <w:instrText xml:space="preserve"> HYPERLINK \l _Toc24929 </w:instrText>
      </w:r>
      <w:r>
        <w:rPr>
          <w:szCs w:val="21"/>
        </w:rPr>
        <w:fldChar w:fldCharType="separate"/>
      </w:r>
      <w:r>
        <w:rPr>
          <w:rFonts w:hint="eastAsia" w:ascii="Times New Roman" w:hAnsi="Times New Roman" w:eastAsia="仿宋" w:cstheme="majorBidi"/>
          <w:bCs w:val="0"/>
          <w:i w:val="0"/>
          <w:iCs w:val="0"/>
          <w:caps w:val="0"/>
          <w:smallCaps w:val="0"/>
          <w:strike w:val="0"/>
          <w:dstrike w:val="0"/>
          <w:outline w:val="0"/>
          <w:shadow w:val="0"/>
          <w:emboss w:val="0"/>
          <w:imprint w:val="0"/>
          <w:vanish w:val="0"/>
          <w:spacing w:val="0"/>
          <w:kern w:val="2"/>
          <w:position w:val="0"/>
          <w:szCs w:val="32"/>
          <w:vertAlign w:val="baseline"/>
          <w:lang w:val="en-US" w:eastAsia="zh-CN" w:bidi="ar-SA"/>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4.14 </w:t>
      </w:r>
      <w:r>
        <w:rPr>
          <w:rFonts w:hint="eastAsia" w:ascii="Times New Roman" w:hAnsi="Times New Roman" w:eastAsia="仿宋" w:cstheme="majorBidi"/>
          <w:bCs/>
          <w:kern w:val="2"/>
          <w:szCs w:val="32"/>
          <w:lang w:val="en-US" w:eastAsia="zh-CN" w:bidi="ar-SA"/>
        </w:rPr>
        <w:t>项目归档</w:t>
      </w:r>
      <w:r>
        <w:tab/>
      </w:r>
      <w:r>
        <w:fldChar w:fldCharType="begin"/>
      </w:r>
      <w:r>
        <w:instrText xml:space="preserve"> PAGEREF _Toc24929 \h </w:instrText>
      </w:r>
      <w:r>
        <w:fldChar w:fldCharType="separate"/>
      </w:r>
      <w:r>
        <w:t>71</w:t>
      </w:r>
      <w:r>
        <w:fldChar w:fldCharType="end"/>
      </w:r>
      <w:r>
        <w:rPr>
          <w:szCs w:val="21"/>
        </w:rPr>
        <w:fldChar w:fldCharType="end"/>
      </w:r>
    </w:p>
    <w:p w14:paraId="63B65CAB">
      <w:pPr>
        <w:pStyle w:val="27"/>
        <w:tabs>
          <w:tab w:val="right" w:leader="dot" w:pos="8306"/>
          <w:tab w:val="clear" w:pos="993"/>
          <w:tab w:val="clear" w:pos="1134"/>
          <w:tab w:val="clear" w:pos="1440"/>
          <w:tab w:val="clear" w:pos="8296"/>
        </w:tabs>
      </w:pPr>
      <w:r>
        <w:rPr>
          <w:szCs w:val="21"/>
        </w:rPr>
        <w:fldChar w:fldCharType="begin"/>
      </w:r>
      <w:r>
        <w:rPr>
          <w:szCs w:val="21"/>
        </w:rPr>
        <w:instrText xml:space="preserve"> HYPERLINK \l _Toc12049 </w:instrText>
      </w:r>
      <w:r>
        <w:rPr>
          <w:szCs w:val="21"/>
        </w:rPr>
        <w:fldChar w:fldCharType="separate"/>
      </w:r>
      <w:r>
        <w:rPr>
          <w:rFonts w:hint="eastAsia" w:ascii="Times New Roman" w:hAnsi="Times New Roman" w:eastAsia="仿宋" w:cstheme="majorBidi"/>
          <w:bCs w:val="0"/>
          <w:i w:val="0"/>
          <w:iCs w:val="0"/>
          <w:caps w:val="0"/>
          <w:smallCaps w:val="0"/>
          <w:strike w:val="0"/>
          <w:dstrike w:val="0"/>
          <w:outline w:val="0"/>
          <w:shadow w:val="0"/>
          <w:emboss w:val="0"/>
          <w:imprint w:val="0"/>
          <w:vanish w:val="0"/>
          <w:spacing w:val="0"/>
          <w:kern w:val="2"/>
          <w:position w:val="0"/>
          <w:szCs w:val="32"/>
          <w:vertAlign w:val="baseline"/>
          <w:lang w:val="en-US" w:eastAsia="zh-CN" w:bidi="ar-SA"/>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t xml:space="preserve">4.15 </w:t>
      </w:r>
      <w:r>
        <w:rPr>
          <w:rFonts w:hint="eastAsia" w:ascii="Times New Roman" w:hAnsi="Times New Roman" w:eastAsia="仿宋" w:cstheme="majorBidi"/>
          <w:bCs/>
          <w:kern w:val="2"/>
          <w:szCs w:val="32"/>
          <w:lang w:val="en-US" w:eastAsia="zh-CN" w:bidi="ar-SA"/>
        </w:rPr>
        <w:t>我的项目</w:t>
      </w:r>
      <w:r>
        <w:tab/>
      </w:r>
      <w:r>
        <w:fldChar w:fldCharType="begin"/>
      </w:r>
      <w:r>
        <w:instrText xml:space="preserve"> PAGEREF _Toc12049 \h </w:instrText>
      </w:r>
      <w:r>
        <w:fldChar w:fldCharType="separate"/>
      </w:r>
      <w:r>
        <w:t>72</w:t>
      </w:r>
      <w:r>
        <w:fldChar w:fldCharType="end"/>
      </w:r>
      <w:r>
        <w:rPr>
          <w:szCs w:val="21"/>
        </w:rPr>
        <w:fldChar w:fldCharType="end"/>
      </w:r>
    </w:p>
    <w:p w14:paraId="51424D56">
      <w:pPr>
        <w:spacing w:after="156"/>
        <w:ind w:firstLine="0" w:firstLineChars="0"/>
        <w:rPr>
          <w:sz w:val="21"/>
          <w:szCs w:val="21"/>
        </w:rPr>
      </w:pPr>
      <w:r>
        <w:rPr>
          <w:szCs w:val="21"/>
        </w:rPr>
        <w:fldChar w:fldCharType="end"/>
      </w:r>
    </w:p>
    <w:p w14:paraId="65F069C7">
      <w:pPr>
        <w:spacing w:after="156"/>
        <w:ind w:firstLine="420"/>
        <w:rPr>
          <w:sz w:val="21"/>
          <w:szCs w:val="21"/>
        </w:rPr>
        <w:sectPr>
          <w:headerReference r:id="rId5" w:type="default"/>
          <w:footerReference r:id="rId6" w:type="default"/>
          <w:pgSz w:w="11906" w:h="16838"/>
          <w:pgMar w:top="1440" w:right="1800" w:bottom="1440" w:left="1800" w:header="851" w:footer="992" w:gutter="0"/>
          <w:pgNumType w:fmt="upperRoman" w:start="1"/>
          <w:cols w:space="425" w:num="1"/>
          <w:docGrid w:type="lines" w:linePitch="312" w:charSpace="0"/>
        </w:sectPr>
      </w:pPr>
    </w:p>
    <w:p w14:paraId="552FF565">
      <w:pPr>
        <w:pStyle w:val="5"/>
        <w:ind w:left="533" w:hanging="533"/>
      </w:pPr>
      <w:bookmarkStart w:id="0" w:name="_Toc4383"/>
      <w:bookmarkStart w:id="1" w:name="_Toc16023"/>
      <w:bookmarkStart w:id="2" w:name="_Toc3212"/>
      <w:bookmarkStart w:id="3" w:name="_Toc375722143"/>
      <w:bookmarkStart w:id="4" w:name="_Toc2743"/>
      <w:bookmarkStart w:id="5" w:name="_Toc20101"/>
      <w:bookmarkStart w:id="6" w:name="_Toc3409"/>
      <w:bookmarkStart w:id="7" w:name="_Toc8044706"/>
      <w:r>
        <w:t>系统界面</w:t>
      </w:r>
      <w:bookmarkEnd w:id="0"/>
      <w:bookmarkEnd w:id="1"/>
      <w:bookmarkEnd w:id="2"/>
      <w:bookmarkEnd w:id="3"/>
      <w:bookmarkEnd w:id="4"/>
      <w:bookmarkEnd w:id="5"/>
      <w:bookmarkEnd w:id="6"/>
    </w:p>
    <w:p w14:paraId="1976963C">
      <w:pPr>
        <w:numPr>
          <w:ilvl w:val="1"/>
          <w:numId w:val="1"/>
        </w:numPr>
        <w:spacing w:before="120" w:after="120" w:line="360" w:lineRule="auto"/>
        <w:ind w:firstLine="0" w:firstLineChars="0"/>
        <w:jc w:val="left"/>
        <w:outlineLvl w:val="1"/>
        <w:rPr>
          <w:rFonts w:ascii="Times New Roman" w:hAnsi="Times New Roman" w:eastAsia="仿宋" w:cstheme="majorBidi"/>
          <w:b/>
          <w:bCs/>
          <w:kern w:val="2"/>
          <w:sz w:val="28"/>
          <w:szCs w:val="32"/>
          <w:lang w:val="en-US" w:eastAsia="zh-CN" w:bidi="ar-SA"/>
        </w:rPr>
      </w:pPr>
      <w:bookmarkStart w:id="8" w:name="_Toc9470"/>
      <w:bookmarkStart w:id="9" w:name="_Toc28489"/>
      <w:bookmarkStart w:id="10" w:name="_Toc4903"/>
      <w:bookmarkStart w:id="11" w:name="_Toc20881"/>
      <w:bookmarkStart w:id="12" w:name="_Toc6631"/>
      <w:bookmarkStart w:id="13" w:name="_Toc11433"/>
      <w:bookmarkStart w:id="14" w:name="_Toc4464"/>
      <w:bookmarkStart w:id="15" w:name="_Toc1291059729"/>
      <w:bookmarkStart w:id="16" w:name="_Toc11054"/>
      <w:bookmarkStart w:id="17" w:name="_Toc25143"/>
      <w:r>
        <w:rPr>
          <w:rFonts w:hint="eastAsia" w:ascii="Times New Roman" w:hAnsi="Times New Roman" w:eastAsia="仿宋" w:cstheme="majorBidi"/>
          <w:b/>
          <w:bCs/>
          <w:kern w:val="2"/>
          <w:sz w:val="28"/>
          <w:szCs w:val="32"/>
          <w:lang w:val="en-US" w:eastAsia="zh-CN" w:bidi="ar-SA"/>
        </w:rPr>
        <w:t>注册</w:t>
      </w:r>
      <w:bookmarkEnd w:id="8"/>
      <w:bookmarkEnd w:id="9"/>
      <w:bookmarkEnd w:id="10"/>
      <w:bookmarkEnd w:id="11"/>
      <w:bookmarkEnd w:id="12"/>
      <w:bookmarkEnd w:id="13"/>
    </w:p>
    <w:p w14:paraId="2E994997">
      <w:pPr>
        <w:spacing w:after="0"/>
        <w:ind w:firstLine="480"/>
        <w:rPr>
          <w:rFonts w:hint="eastAsia" w:hAnsi="Times New Roman" w:cs="Times New Roman"/>
        </w:rPr>
      </w:pPr>
      <w:r>
        <w:rPr>
          <w:rFonts w:hint="eastAsia" w:hAnsi="Times New Roman" w:cs="Times New Roman"/>
        </w:rPr>
        <w:t>打开浏览器，</w:t>
      </w:r>
      <w:r>
        <w:rPr>
          <w:rFonts w:hAnsi="Times New Roman" w:cs="Times New Roman"/>
        </w:rPr>
        <w:t>输入</w:t>
      </w:r>
      <w:r>
        <w:rPr>
          <w:rFonts w:hint="eastAsia" w:hAnsi="Times New Roman" w:cs="Times New Roman"/>
          <w:lang w:eastAsia="zh-CN"/>
        </w:rPr>
        <w:t>：</w:t>
      </w:r>
      <w:r>
        <w:rPr>
          <w:rFonts w:hint="eastAsia" w:hAnsi="Times New Roman" w:cs="Times New Roman"/>
        </w:rPr>
        <w:t>https://szljygjypt.etrading.cn/</w:t>
      </w:r>
      <w:r>
        <w:rPr>
          <w:rFonts w:hint="eastAsia" w:hAnsi="Times New Roman" w:cs="Times New Roman"/>
          <w:lang w:eastAsia="zh-CN"/>
        </w:rPr>
        <w:t>，</w:t>
      </w:r>
      <w:r>
        <w:rPr>
          <w:rFonts w:hint="eastAsia" w:hAnsi="Times New Roman" w:cs="Times New Roman"/>
        </w:rPr>
        <w:t>点击</w:t>
      </w:r>
      <w:r>
        <w:rPr>
          <w:rFonts w:hint="eastAsia" w:hAnsi="Times New Roman" w:cs="Times New Roman"/>
          <w:lang w:eastAsia="zh-CN"/>
        </w:rPr>
        <w:t>【</w:t>
      </w:r>
      <w:r>
        <w:rPr>
          <w:rFonts w:hint="eastAsia" w:hAnsi="Times New Roman" w:cs="Times New Roman"/>
          <w:lang w:val="en-US" w:eastAsia="zh-CN"/>
        </w:rPr>
        <w:t>招标代理】后点击二维码下</w:t>
      </w:r>
      <w:r>
        <w:rPr>
          <w:rFonts w:hAnsi="Times New Roman" w:cs="Times New Roman"/>
        </w:rPr>
        <w:t>【</w:t>
      </w:r>
      <w:r>
        <w:rPr>
          <w:rFonts w:hint="eastAsia" w:hAnsi="Times New Roman" w:cs="Times New Roman"/>
          <w:lang w:val="en-US" w:eastAsia="zh-CN"/>
        </w:rPr>
        <w:t>免费</w:t>
      </w:r>
      <w:r>
        <w:rPr>
          <w:rFonts w:hAnsi="Times New Roman" w:cs="Times New Roman"/>
        </w:rPr>
        <w:t>注册】按钮</w:t>
      </w:r>
      <w:r>
        <w:rPr>
          <w:rFonts w:hint="eastAsia" w:hAnsi="Times New Roman" w:cs="Times New Roman"/>
        </w:rPr>
        <w:t>，如下图：</w:t>
      </w:r>
    </w:p>
    <w:p w14:paraId="023509B1">
      <w:pPr>
        <w:spacing w:after="120" w:line="360" w:lineRule="auto"/>
        <w:ind w:left="0" w:leftChars="0" w:firstLine="0" w:firstLineChars="0"/>
        <w:jc w:val="both"/>
        <w:rPr>
          <w:rFonts w:hint="eastAsia" w:ascii="仿宋_GB2312" w:hAnsi="Times New Roman" w:eastAsia="仿宋" w:cs="Times New Roman"/>
          <w:kern w:val="0"/>
          <w:sz w:val="24"/>
          <w:szCs w:val="20"/>
          <w:lang w:val="en-US" w:eastAsia="zh-CN" w:bidi="ar-SA"/>
        </w:rPr>
      </w:pPr>
      <w:r>
        <w:drawing>
          <wp:inline distT="0" distB="0" distL="114300" distR="114300">
            <wp:extent cx="5307965" cy="2604770"/>
            <wp:effectExtent l="0" t="0" r="10795" b="1270"/>
            <wp:docPr id="23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图片 1"/>
                    <pic:cNvPicPr>
                      <a:picLocks noChangeAspect="1"/>
                    </pic:cNvPicPr>
                  </pic:nvPicPr>
                  <pic:blipFill>
                    <a:blip r:embed="rId11"/>
                    <a:stretch>
                      <a:fillRect/>
                    </a:stretch>
                  </pic:blipFill>
                  <pic:spPr>
                    <a:xfrm>
                      <a:off x="0" y="0"/>
                      <a:ext cx="5307965" cy="2604770"/>
                    </a:xfrm>
                    <a:prstGeom prst="rect">
                      <a:avLst/>
                    </a:prstGeom>
                    <a:noFill/>
                    <a:ln>
                      <a:noFill/>
                    </a:ln>
                  </pic:spPr>
                </pic:pic>
              </a:graphicData>
            </a:graphic>
          </wp:inline>
        </w:drawing>
      </w:r>
    </w:p>
    <w:p w14:paraId="5156CC2E">
      <w:pPr>
        <w:ind w:left="0" w:leftChars="0" w:firstLine="0" w:firstLineChars="0"/>
        <w:jc w:val="center"/>
      </w:pPr>
      <w:r>
        <w:drawing>
          <wp:inline distT="0" distB="0" distL="114300" distR="114300">
            <wp:extent cx="5334000" cy="2617470"/>
            <wp:effectExtent l="0" t="0" r="0" b="3810"/>
            <wp:docPr id="12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2"/>
                    <pic:cNvPicPr>
                      <a:picLocks noChangeAspect="1"/>
                    </pic:cNvPicPr>
                  </pic:nvPicPr>
                  <pic:blipFill>
                    <a:blip r:embed="rId12"/>
                    <a:stretch>
                      <a:fillRect/>
                    </a:stretch>
                  </pic:blipFill>
                  <pic:spPr>
                    <a:xfrm>
                      <a:off x="0" y="0"/>
                      <a:ext cx="5334000" cy="2617470"/>
                    </a:xfrm>
                    <a:prstGeom prst="rect">
                      <a:avLst/>
                    </a:prstGeom>
                    <a:noFill/>
                    <a:ln>
                      <a:noFill/>
                    </a:ln>
                  </pic:spPr>
                </pic:pic>
              </a:graphicData>
            </a:graphic>
          </wp:inline>
        </w:drawing>
      </w:r>
    </w:p>
    <w:p w14:paraId="092DE4DD">
      <w:pPr>
        <w:ind w:left="0" w:leftChars="0" w:firstLine="0" w:firstLineChars="0"/>
        <w:rPr>
          <w:rFonts w:hAnsi="Times New Roman" w:cs="Times New Roman"/>
        </w:rPr>
      </w:pPr>
      <w:r>
        <w:rPr>
          <w:rFonts w:hAnsi="Times New Roman" w:cs="Times New Roman"/>
        </w:rPr>
        <w:drawing>
          <wp:inline distT="0" distB="0" distL="114300" distR="114300">
            <wp:extent cx="5281930" cy="2591435"/>
            <wp:effectExtent l="0" t="0" r="6350" b="14605"/>
            <wp:docPr id="13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4"/>
                    <pic:cNvPicPr>
                      <a:picLocks noChangeAspect="1"/>
                    </pic:cNvPicPr>
                  </pic:nvPicPr>
                  <pic:blipFill>
                    <a:blip r:embed="rId13"/>
                    <a:stretch>
                      <a:fillRect/>
                    </a:stretch>
                  </pic:blipFill>
                  <pic:spPr>
                    <a:xfrm>
                      <a:off x="0" y="0"/>
                      <a:ext cx="5281930" cy="2591435"/>
                    </a:xfrm>
                    <a:prstGeom prst="rect">
                      <a:avLst/>
                    </a:prstGeom>
                    <a:noFill/>
                    <a:ln>
                      <a:noFill/>
                    </a:ln>
                  </pic:spPr>
                </pic:pic>
              </a:graphicData>
            </a:graphic>
          </wp:inline>
        </w:drawing>
      </w:r>
    </w:p>
    <w:p w14:paraId="26461787">
      <w:pPr>
        <w:ind w:firstLine="480" w:firstLineChars="200"/>
        <w:jc w:val="both"/>
        <w:rPr>
          <w:rFonts w:hint="eastAsia" w:hAnsi="Times New Roman" w:cs="Times New Roman"/>
          <w:lang w:val="en-US" w:eastAsia="zh-CN"/>
        </w:rPr>
      </w:pPr>
      <w:r>
        <w:rPr>
          <w:rFonts w:hint="eastAsia" w:hAnsi="Times New Roman" w:cs="Times New Roman"/>
        </w:rPr>
        <w:t>输入验证码后，检查信息无误</w:t>
      </w:r>
      <w:r>
        <w:rPr>
          <w:rFonts w:hint="eastAsia" w:ascii="仿宋_GB2312" w:hAnsi="Times New Roman" w:eastAsia="仿宋" w:cs="Times New Roman"/>
          <w:lang w:val="en-US" w:eastAsia="zh-CN"/>
        </w:rPr>
        <w:t>后阅读用户协议，如下图：</w:t>
      </w:r>
    </w:p>
    <w:p w14:paraId="17BF76F7">
      <w:pPr>
        <w:ind w:firstLine="0" w:firstLineChars="0"/>
        <w:jc w:val="both"/>
        <w:rPr>
          <w:rFonts w:hAnsi="Times New Roman" w:cs="Times New Roman"/>
        </w:rPr>
      </w:pPr>
      <w:r>
        <w:rPr>
          <w:rFonts w:hAnsi="Times New Roman" w:cs="Times New Roman"/>
        </w:rPr>
        <w:drawing>
          <wp:inline distT="0" distB="0" distL="114300" distR="114300">
            <wp:extent cx="5295265" cy="2609215"/>
            <wp:effectExtent l="0" t="0" r="8255" b="12065"/>
            <wp:docPr id="14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4"/>
                    <pic:cNvPicPr>
                      <a:picLocks noChangeAspect="1"/>
                    </pic:cNvPicPr>
                  </pic:nvPicPr>
                  <pic:blipFill>
                    <a:blip r:embed="rId14"/>
                    <a:stretch>
                      <a:fillRect/>
                    </a:stretch>
                  </pic:blipFill>
                  <pic:spPr>
                    <a:xfrm>
                      <a:off x="0" y="0"/>
                      <a:ext cx="5295265" cy="2609215"/>
                    </a:xfrm>
                    <a:prstGeom prst="rect">
                      <a:avLst/>
                    </a:prstGeom>
                    <a:noFill/>
                    <a:ln>
                      <a:noFill/>
                    </a:ln>
                  </pic:spPr>
                </pic:pic>
              </a:graphicData>
            </a:graphic>
          </wp:inline>
        </w:drawing>
      </w:r>
    </w:p>
    <w:p w14:paraId="2A97EFF9">
      <w:pPr>
        <w:ind w:firstLine="0" w:firstLineChars="0"/>
        <w:jc w:val="center"/>
        <w:rPr>
          <w:rFonts w:ascii="仿宋" w:hAnsi="仿宋" w:cs="Times New Roman"/>
          <w:sz w:val="20"/>
          <w:szCs w:val="20"/>
        </w:rPr>
      </w:pPr>
      <w:r>
        <w:rPr>
          <w:rFonts w:hint="eastAsia" w:ascii="仿宋_GB2312" w:hAnsi="Times New Roman" w:eastAsia="仿宋" w:cs="Times New Roman"/>
          <w:lang w:val="en-US" w:eastAsia="zh-CN"/>
        </w:rPr>
        <w:t>阅读并确认完毕后，</w:t>
      </w:r>
      <w:r>
        <w:rPr>
          <w:rFonts w:hAnsi="Times New Roman" w:cs="Times New Roman"/>
        </w:rPr>
        <w:t>点击</w:t>
      </w:r>
      <w:r>
        <w:rPr>
          <w:rFonts w:hint="eastAsia" w:hAnsi="Times New Roman" w:cs="Times New Roman"/>
        </w:rPr>
        <w:t>【</w:t>
      </w:r>
      <w:r>
        <w:rPr>
          <w:rFonts w:hint="eastAsia" w:ascii="仿宋_GB2312" w:hAnsi="Times New Roman" w:eastAsia="仿宋" w:cs="Times New Roman"/>
          <w:lang w:val="en-US" w:eastAsia="zh-CN"/>
        </w:rPr>
        <w:t>立即注册</w:t>
      </w:r>
      <w:r>
        <w:rPr>
          <w:rFonts w:hint="eastAsia" w:hAnsi="Times New Roman" w:cs="Times New Roman"/>
        </w:rPr>
        <w:t>】</w:t>
      </w:r>
      <w:r>
        <w:rPr>
          <w:rFonts w:hAnsi="Times New Roman" w:cs="Times New Roman"/>
        </w:rPr>
        <w:t>按钮，</w:t>
      </w:r>
      <w:r>
        <w:rPr>
          <w:rFonts w:hint="eastAsia" w:hAnsi="Times New Roman" w:cs="Times New Roman"/>
        </w:rPr>
        <w:t>页面提示注册成功，完</w:t>
      </w:r>
      <w:r>
        <w:rPr>
          <w:rFonts w:hint="eastAsia" w:ascii="仿宋_GB2312" w:hAnsi="Times New Roman" w:eastAsia="仿宋" w:cs="Times New Roman"/>
          <w:lang w:val="en-US" w:eastAsia="zh-CN"/>
        </w:rPr>
        <w:t>成</w:t>
      </w:r>
      <w:r>
        <w:rPr>
          <w:rFonts w:hint="eastAsia" w:hAnsi="Times New Roman" w:cs="Times New Roman"/>
        </w:rPr>
        <w:t>注册流程。</w:t>
      </w:r>
    </w:p>
    <w:p w14:paraId="36BF7DB5">
      <w:pPr>
        <w:numPr>
          <w:ilvl w:val="1"/>
          <w:numId w:val="1"/>
        </w:numPr>
        <w:spacing w:before="120" w:after="120" w:line="360" w:lineRule="auto"/>
        <w:ind w:firstLine="0" w:firstLineChars="0"/>
        <w:jc w:val="left"/>
        <w:outlineLvl w:val="1"/>
        <w:rPr>
          <w:rFonts w:ascii="Times New Roman" w:hAnsi="Times New Roman" w:eastAsia="仿宋" w:cstheme="majorBidi"/>
          <w:b/>
          <w:bCs/>
          <w:kern w:val="2"/>
          <w:sz w:val="28"/>
          <w:szCs w:val="32"/>
          <w:lang w:val="en-US" w:eastAsia="zh-CN" w:bidi="ar-SA"/>
        </w:rPr>
      </w:pPr>
      <w:bookmarkStart w:id="18" w:name="_Toc19275"/>
      <w:bookmarkStart w:id="19" w:name="_Toc31375"/>
      <w:bookmarkStart w:id="20" w:name="_Toc12161"/>
      <w:bookmarkStart w:id="21" w:name="_Toc13465"/>
      <w:r>
        <w:rPr>
          <w:rFonts w:hint="eastAsia" w:ascii="Times New Roman" w:hAnsi="Times New Roman" w:eastAsia="仿宋" w:cstheme="majorBidi"/>
          <w:b/>
          <w:bCs/>
          <w:kern w:val="2"/>
          <w:sz w:val="28"/>
          <w:szCs w:val="32"/>
          <w:lang w:val="en-US" w:eastAsia="zh-CN" w:bidi="ar-SA"/>
        </w:rPr>
        <w:t>登录</w:t>
      </w:r>
      <w:bookmarkEnd w:id="18"/>
      <w:bookmarkEnd w:id="19"/>
      <w:bookmarkEnd w:id="20"/>
      <w:bookmarkEnd w:id="21"/>
    </w:p>
    <w:p w14:paraId="2AA5318C">
      <w:pPr>
        <w:ind w:firstLine="480"/>
        <w:rPr>
          <w:rFonts w:hAnsi="Times New Roman" w:cs="Times New Roman"/>
        </w:rPr>
      </w:pPr>
      <w:r>
        <w:rPr>
          <w:rFonts w:hint="eastAsia" w:hAnsi="Times New Roman" w:cs="Times New Roman"/>
        </w:rPr>
        <w:t>打开浏览器，</w:t>
      </w:r>
      <w:r>
        <w:rPr>
          <w:rFonts w:hAnsi="Times New Roman" w:cs="Times New Roman"/>
        </w:rPr>
        <w:t>输入</w:t>
      </w:r>
      <w:r>
        <w:rPr>
          <w:rFonts w:hint="eastAsia" w:hAnsi="Times New Roman" w:cs="Times New Roman"/>
          <w:lang w:eastAsia="zh-CN"/>
        </w:rPr>
        <w:t>：</w:t>
      </w:r>
      <w:r>
        <w:rPr>
          <w:rFonts w:hint="eastAsia" w:hAnsi="Times New Roman" w:cs="Times New Roman"/>
        </w:rPr>
        <w:t>https://szljygjypt.etrading.cn/，</w:t>
      </w:r>
      <w:r>
        <w:rPr>
          <w:rFonts w:hint="eastAsia" w:ascii="仿宋_GB2312" w:hAnsi="Times New Roman" w:eastAsia="仿宋" w:cs="Times New Roman"/>
          <w:lang w:val="en-US" w:eastAsia="zh-CN"/>
        </w:rPr>
        <w:t>进入门户网站</w:t>
      </w:r>
      <w:r>
        <w:rPr>
          <w:rFonts w:hint="eastAsia" w:hAnsi="Times New Roman" w:cs="Times New Roman"/>
        </w:rPr>
        <w:t>。</w:t>
      </w:r>
      <w:r>
        <w:rPr>
          <w:rFonts w:hint="eastAsia" w:hAnsi="Times New Roman" w:cs="Times New Roman"/>
          <w:lang w:val="en-US" w:eastAsia="zh-CN"/>
        </w:rPr>
        <w:t>点击招标代理按钮。</w:t>
      </w:r>
    </w:p>
    <w:p w14:paraId="3FA69C21">
      <w:pPr>
        <w:ind w:firstLine="0" w:firstLineChars="0"/>
        <w:jc w:val="center"/>
        <w:rPr>
          <w:rFonts w:hAnsi="Times New Roman" w:cs="Times New Roman"/>
        </w:rPr>
      </w:pPr>
      <w:r>
        <w:drawing>
          <wp:inline distT="0" distB="0" distL="114300" distR="114300">
            <wp:extent cx="5307965" cy="2604770"/>
            <wp:effectExtent l="0" t="0" r="10795" b="1270"/>
            <wp:docPr id="23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图片 1"/>
                    <pic:cNvPicPr>
                      <a:picLocks noChangeAspect="1"/>
                    </pic:cNvPicPr>
                  </pic:nvPicPr>
                  <pic:blipFill>
                    <a:blip r:embed="rId11"/>
                    <a:stretch>
                      <a:fillRect/>
                    </a:stretch>
                  </pic:blipFill>
                  <pic:spPr>
                    <a:xfrm>
                      <a:off x="0" y="0"/>
                      <a:ext cx="5307965" cy="2604770"/>
                    </a:xfrm>
                    <a:prstGeom prst="rect">
                      <a:avLst/>
                    </a:prstGeom>
                    <a:noFill/>
                    <a:ln>
                      <a:noFill/>
                    </a:ln>
                  </pic:spPr>
                </pic:pic>
              </a:graphicData>
            </a:graphic>
          </wp:inline>
        </w:drawing>
      </w:r>
    </w:p>
    <w:p w14:paraId="0D2E5EDF">
      <w:pPr>
        <w:ind w:left="0" w:leftChars="0" w:firstLine="480" w:firstLineChars="200"/>
        <w:rPr>
          <w:rFonts w:hint="eastAsia" w:ascii="仿宋" w:hAnsi="仿宋" w:cs="仿宋_GB2312"/>
        </w:rPr>
      </w:pPr>
      <w:r>
        <w:rPr>
          <w:rFonts w:hint="eastAsia" w:ascii="仿宋" w:hAnsi="仿宋" w:cs="仿宋_GB2312"/>
        </w:rPr>
        <w:t>系统</w:t>
      </w:r>
      <w:r>
        <w:rPr>
          <w:rFonts w:hint="eastAsia" w:ascii="仿宋" w:hAnsi="仿宋" w:cs="仿宋_GB2312"/>
          <w:lang w:val="en-US" w:eastAsia="zh-CN"/>
        </w:rPr>
        <w:t>支持采购人</w:t>
      </w:r>
      <w:r>
        <w:rPr>
          <w:rFonts w:hint="eastAsia" w:ascii="仿宋" w:hAnsi="仿宋" w:cs="仿宋_GB2312"/>
        </w:rPr>
        <w:t>登录方式</w:t>
      </w:r>
      <w:r>
        <w:rPr>
          <w:rFonts w:hint="eastAsia" w:ascii="仿宋" w:hAnsi="仿宋" w:cs="仿宋_GB2312"/>
          <w:lang w:val="en-US" w:eastAsia="zh-CN"/>
        </w:rPr>
        <w:t>扫码</w:t>
      </w:r>
      <w:r>
        <w:rPr>
          <w:rFonts w:hint="eastAsia" w:ascii="仿宋" w:hAnsi="仿宋" w:cs="仿宋_GB2312"/>
        </w:rPr>
        <w:t>登录，</w:t>
      </w:r>
      <w:r>
        <w:rPr>
          <w:rFonts w:hint="eastAsia" w:ascii="仿宋" w:hAnsi="仿宋" w:cs="仿宋_GB2312"/>
          <w:lang w:val="en-US" w:eastAsia="zh-CN"/>
        </w:rPr>
        <w:t>默认扫码登录，标证通扫码</w:t>
      </w:r>
      <w:r>
        <w:rPr>
          <w:rFonts w:hint="eastAsia" w:hAnsi="Times New Roman" w:cs="Times New Roman"/>
        </w:rPr>
        <w:t>【</w:t>
      </w:r>
      <w:r>
        <w:rPr>
          <w:rFonts w:hint="eastAsia" w:hAnsi="Times New Roman" w:cs="Times New Roman"/>
          <w:lang w:val="en-US" w:eastAsia="zh-CN"/>
        </w:rPr>
        <w:t>确认</w:t>
      </w:r>
      <w:r>
        <w:rPr>
          <w:rFonts w:hint="eastAsia" w:ascii="Times New Roman" w:hAnsi="Times New Roman" w:eastAsia="宋体" w:cs="Times New Roman"/>
          <w:lang w:val="en-US" w:eastAsia="zh-CN"/>
        </w:rPr>
        <w:t>登录</w:t>
      </w:r>
      <w:r>
        <w:rPr>
          <w:rFonts w:hint="eastAsia" w:hAnsi="Times New Roman" w:cs="Times New Roman"/>
        </w:rPr>
        <w:t>】</w:t>
      </w:r>
      <w:r>
        <w:rPr>
          <w:rFonts w:hint="eastAsia" w:hAnsi="Times New Roman" w:cs="Times New Roman"/>
          <w:lang w:val="en-US" w:eastAsia="zh-CN"/>
        </w:rPr>
        <w:t>后即可自动完成系统登录</w:t>
      </w:r>
      <w:r>
        <w:rPr>
          <w:rFonts w:hint="eastAsia" w:ascii="仿宋" w:hAnsi="仿宋" w:cs="仿宋_GB2312"/>
        </w:rPr>
        <w:t>。如下图</w:t>
      </w:r>
      <w:r>
        <w:rPr>
          <w:rFonts w:hint="eastAsia" w:ascii="仿宋" w:hAnsi="仿宋" w:cs="仿宋_GB2312"/>
          <w:lang w:val="en-US" w:eastAsia="zh-CN"/>
        </w:rPr>
        <w:t>所</w:t>
      </w:r>
      <w:r>
        <w:rPr>
          <w:rFonts w:hint="eastAsia" w:ascii="仿宋" w:hAnsi="仿宋" w:cs="仿宋_GB2312"/>
        </w:rPr>
        <w:t>示：</w:t>
      </w:r>
    </w:p>
    <w:p w14:paraId="35B697AB">
      <w:pPr>
        <w:ind w:left="0" w:leftChars="0" w:firstLine="0" w:firstLineChars="0"/>
        <w:jc w:val="center"/>
        <w:rPr>
          <w:rFonts w:hAnsi="Times New Roman" w:cs="Times New Roman"/>
        </w:rPr>
      </w:pPr>
      <w:r>
        <w:rPr>
          <w:rFonts w:hAnsi="Times New Roman" w:cs="Times New Roman"/>
        </w:rPr>
        <w:drawing>
          <wp:inline distT="0" distB="0" distL="114300" distR="114300">
            <wp:extent cx="5121275" cy="2513330"/>
            <wp:effectExtent l="0" t="0" r="14605" b="1270"/>
            <wp:docPr id="23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3"/>
                    <pic:cNvPicPr>
                      <a:picLocks noChangeAspect="1"/>
                    </pic:cNvPicPr>
                  </pic:nvPicPr>
                  <pic:blipFill>
                    <a:blip r:embed="rId15"/>
                    <a:stretch>
                      <a:fillRect/>
                    </a:stretch>
                  </pic:blipFill>
                  <pic:spPr>
                    <a:xfrm>
                      <a:off x="0" y="0"/>
                      <a:ext cx="5121275" cy="2513330"/>
                    </a:xfrm>
                    <a:prstGeom prst="rect">
                      <a:avLst/>
                    </a:prstGeom>
                    <a:noFill/>
                    <a:ln>
                      <a:noFill/>
                    </a:ln>
                  </pic:spPr>
                </pic:pic>
              </a:graphicData>
            </a:graphic>
          </wp:inline>
        </w:drawing>
      </w:r>
    </w:p>
    <w:p w14:paraId="382B5D2D">
      <w:pPr>
        <w:ind w:firstLine="480"/>
        <w:rPr>
          <w:rFonts w:hAnsi="Times New Roman" w:cs="Times New Roman"/>
        </w:rPr>
      </w:pPr>
      <w:r>
        <w:rPr>
          <w:rFonts w:hint="eastAsia" w:ascii="仿宋" w:hAnsi="仿宋" w:cs="仿宋_GB2312"/>
        </w:rPr>
        <w:t>系统</w:t>
      </w:r>
      <w:r>
        <w:rPr>
          <w:rFonts w:hint="eastAsia" w:ascii="仿宋" w:hAnsi="仿宋" w:cs="仿宋_GB2312"/>
          <w:lang w:val="en-US" w:eastAsia="zh-CN"/>
        </w:rPr>
        <w:t>支持采购人</w:t>
      </w:r>
      <w:r>
        <w:rPr>
          <w:rFonts w:hint="eastAsia" w:ascii="仿宋" w:hAnsi="仿宋" w:cs="仿宋_GB2312"/>
        </w:rPr>
        <w:t>登录方式选择</w:t>
      </w:r>
      <w:r>
        <w:rPr>
          <w:rFonts w:hint="eastAsia" w:ascii="仿宋" w:hAnsi="仿宋" w:cs="仿宋_GB2312"/>
          <w:lang w:val="en-US" w:eastAsia="zh-CN"/>
        </w:rPr>
        <w:t>账号</w:t>
      </w:r>
      <w:r>
        <w:rPr>
          <w:rFonts w:hint="eastAsia" w:ascii="仿宋" w:hAnsi="仿宋" w:cs="仿宋_GB2312"/>
        </w:rPr>
        <w:t>登录</w:t>
      </w:r>
      <w:r>
        <w:rPr>
          <w:rFonts w:hint="eastAsia" w:ascii="仿宋" w:hAnsi="仿宋" w:cs="仿宋_GB2312"/>
          <w:lang w:eastAsia="zh-CN"/>
        </w:rPr>
        <w:t>，</w:t>
      </w:r>
      <w:r>
        <w:rPr>
          <w:rFonts w:hint="eastAsia" w:hAnsi="Times New Roman" w:cs="Times New Roman"/>
        </w:rPr>
        <w:t>如下图</w:t>
      </w:r>
      <w:r>
        <w:rPr>
          <w:rFonts w:hint="eastAsia" w:ascii="仿宋_GB2312" w:hAnsi="Times New Roman" w:eastAsia="仿宋" w:cs="Times New Roman"/>
          <w:lang w:val="en-US" w:eastAsia="zh-CN"/>
        </w:rPr>
        <w:t>所示</w:t>
      </w:r>
      <w:r>
        <w:rPr>
          <w:rFonts w:hint="eastAsia" w:hAnsi="Times New Roman" w:cs="Times New Roman"/>
        </w:rPr>
        <w:t>：</w:t>
      </w:r>
    </w:p>
    <w:p w14:paraId="11B5E5BA">
      <w:pPr>
        <w:spacing w:after="120" w:line="360" w:lineRule="auto"/>
        <w:ind w:left="0" w:leftChars="0" w:firstLine="0" w:firstLineChars="0"/>
        <w:jc w:val="both"/>
        <w:rPr>
          <w:rFonts w:hint="default" w:ascii="仿宋_GB2312" w:hAnsi="Times New Roman" w:eastAsia="仿宋" w:cs="Times New Roman"/>
          <w:kern w:val="0"/>
          <w:sz w:val="24"/>
          <w:szCs w:val="20"/>
          <w:lang w:val="en-US" w:eastAsia="zh-CN" w:bidi="ar-SA"/>
        </w:rPr>
      </w:pPr>
      <w:r>
        <w:rPr>
          <w:rFonts w:ascii="仿宋_GB2312" w:hAnsi="Times New Roman" w:eastAsia="仿宋" w:cs="Times New Roman"/>
          <w:kern w:val="0"/>
          <w:sz w:val="24"/>
          <w:szCs w:val="20"/>
          <w:lang w:val="en-US" w:eastAsia="zh-CN" w:bidi="ar-SA"/>
        </w:rPr>
        <w:drawing>
          <wp:inline distT="0" distB="0" distL="114300" distR="114300">
            <wp:extent cx="5267325" cy="2584450"/>
            <wp:effectExtent l="0" t="0" r="5715" b="6350"/>
            <wp:docPr id="23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图片 5"/>
                    <pic:cNvPicPr>
                      <a:picLocks noChangeAspect="1"/>
                    </pic:cNvPicPr>
                  </pic:nvPicPr>
                  <pic:blipFill>
                    <a:blip r:embed="rId16"/>
                    <a:stretch>
                      <a:fillRect/>
                    </a:stretch>
                  </pic:blipFill>
                  <pic:spPr>
                    <a:xfrm>
                      <a:off x="0" y="0"/>
                      <a:ext cx="5267325" cy="2584450"/>
                    </a:xfrm>
                    <a:prstGeom prst="rect">
                      <a:avLst/>
                    </a:prstGeom>
                    <a:noFill/>
                    <a:ln>
                      <a:noFill/>
                    </a:ln>
                  </pic:spPr>
                </pic:pic>
              </a:graphicData>
            </a:graphic>
          </wp:inline>
        </w:drawing>
      </w:r>
    </w:p>
    <w:p w14:paraId="0ABA9E53">
      <w:pPr>
        <w:ind w:firstLine="480"/>
        <w:rPr>
          <w:rFonts w:ascii="仿宋" w:hAnsi="仿宋" w:cs="仿宋_GB2312"/>
        </w:rPr>
      </w:pPr>
      <w:r>
        <w:rPr>
          <w:rFonts w:hint="eastAsia" w:ascii="仿宋" w:hAnsi="仿宋" w:cs="仿宋_GB2312"/>
        </w:rPr>
        <w:t>系统</w:t>
      </w:r>
      <w:r>
        <w:rPr>
          <w:rFonts w:hint="eastAsia" w:ascii="仿宋" w:hAnsi="仿宋" w:cs="仿宋_GB2312"/>
          <w:lang w:val="en-US" w:eastAsia="zh-CN"/>
        </w:rPr>
        <w:t>支持采购人</w:t>
      </w:r>
      <w:r>
        <w:rPr>
          <w:rFonts w:hint="eastAsia" w:ascii="仿宋" w:hAnsi="仿宋" w:cs="仿宋_GB2312"/>
        </w:rPr>
        <w:t>登录方式选择</w:t>
      </w:r>
      <w:r>
        <w:rPr>
          <w:rFonts w:hint="eastAsia" w:ascii="仿宋" w:hAnsi="仿宋" w:cs="仿宋_GB2312"/>
          <w:lang w:val="en-US" w:eastAsia="zh-CN"/>
        </w:rPr>
        <w:t>手机</w:t>
      </w:r>
      <w:r>
        <w:rPr>
          <w:rFonts w:hint="eastAsia" w:ascii="仿宋" w:hAnsi="仿宋" w:cs="仿宋_GB2312"/>
        </w:rPr>
        <w:t>登录，</w:t>
      </w:r>
      <w:r>
        <w:rPr>
          <w:rFonts w:hint="eastAsia" w:ascii="仿宋_GB2312" w:hAnsi="Times New Roman" w:eastAsia="仿宋" w:cs="Times New Roman"/>
          <w:lang w:val="en-US" w:eastAsia="zh-CN"/>
        </w:rPr>
        <w:t>输入手机号、验证码后，点击</w:t>
      </w:r>
      <w:r>
        <w:rPr>
          <w:rFonts w:hint="eastAsia" w:hAnsi="Times New Roman" w:cs="Times New Roman"/>
        </w:rPr>
        <w:t>【</w:t>
      </w:r>
      <w:r>
        <w:rPr>
          <w:rFonts w:hint="eastAsia" w:ascii="仿宋_GB2312" w:hAnsi="Times New Roman" w:eastAsia="仿宋" w:cs="Times New Roman"/>
          <w:lang w:val="en-US" w:eastAsia="zh-CN"/>
        </w:rPr>
        <w:t>登录</w:t>
      </w:r>
      <w:r>
        <w:rPr>
          <w:rFonts w:hint="eastAsia" w:hAnsi="Times New Roman" w:cs="Times New Roman"/>
        </w:rPr>
        <w:t>】</w:t>
      </w:r>
      <w:r>
        <w:rPr>
          <w:rFonts w:hAnsi="Times New Roman" w:cs="Times New Roman"/>
        </w:rPr>
        <w:t>按钮，</w:t>
      </w:r>
      <w:r>
        <w:rPr>
          <w:rFonts w:hint="eastAsia" w:ascii="仿宋" w:hAnsi="仿宋" w:cs="仿宋_GB2312"/>
          <w:lang w:val="en-US" w:eastAsia="zh-CN"/>
        </w:rPr>
        <w:t>完成登录</w:t>
      </w:r>
      <w:r>
        <w:rPr>
          <w:rFonts w:hint="eastAsia" w:ascii="仿宋" w:hAnsi="仿宋" w:cs="仿宋_GB2312"/>
        </w:rPr>
        <w:t>。如下图</w:t>
      </w:r>
      <w:r>
        <w:rPr>
          <w:rFonts w:hint="eastAsia" w:ascii="仿宋" w:hAnsi="仿宋" w:cs="仿宋_GB2312"/>
          <w:lang w:val="en-US" w:eastAsia="zh-CN"/>
        </w:rPr>
        <w:t>所</w:t>
      </w:r>
      <w:r>
        <w:rPr>
          <w:rFonts w:hint="eastAsia" w:ascii="仿宋" w:hAnsi="仿宋" w:cs="仿宋_GB2312"/>
        </w:rPr>
        <w:t>示：</w:t>
      </w:r>
    </w:p>
    <w:p w14:paraId="099F02D0">
      <w:pPr>
        <w:ind w:left="0" w:leftChars="0" w:firstLine="0" w:firstLineChars="0"/>
        <w:rPr>
          <w:rFonts w:hAnsi="Times New Roman" w:cs="Times New Roman"/>
        </w:rPr>
      </w:pPr>
      <w:r>
        <w:rPr>
          <w:rFonts w:hAnsi="Times New Roman" w:cs="Times New Roman"/>
        </w:rPr>
        <w:drawing>
          <wp:inline distT="0" distB="0" distL="114300" distR="114300">
            <wp:extent cx="5208905" cy="2555875"/>
            <wp:effectExtent l="0" t="0" r="3175" b="4445"/>
            <wp:docPr id="24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图片 6"/>
                    <pic:cNvPicPr>
                      <a:picLocks noChangeAspect="1"/>
                    </pic:cNvPicPr>
                  </pic:nvPicPr>
                  <pic:blipFill>
                    <a:blip r:embed="rId17"/>
                    <a:stretch>
                      <a:fillRect/>
                    </a:stretch>
                  </pic:blipFill>
                  <pic:spPr>
                    <a:xfrm>
                      <a:off x="0" y="0"/>
                      <a:ext cx="5208905" cy="2555875"/>
                    </a:xfrm>
                    <a:prstGeom prst="rect">
                      <a:avLst/>
                    </a:prstGeom>
                    <a:noFill/>
                    <a:ln>
                      <a:noFill/>
                    </a:ln>
                  </pic:spPr>
                </pic:pic>
              </a:graphicData>
            </a:graphic>
          </wp:inline>
        </w:drawing>
      </w:r>
    </w:p>
    <w:p w14:paraId="5EA7A99B">
      <w:pPr>
        <w:spacing w:after="120" w:line="360" w:lineRule="auto"/>
        <w:ind w:left="0" w:leftChars="0" w:firstLine="0" w:firstLineChars="0"/>
        <w:jc w:val="both"/>
        <w:rPr>
          <w:rFonts w:hint="default" w:ascii="仿宋_GB2312" w:hAnsi="Times New Roman" w:eastAsia="仿宋" w:cs="Times New Roman"/>
          <w:kern w:val="0"/>
          <w:sz w:val="24"/>
          <w:szCs w:val="20"/>
          <w:lang w:val="en-US" w:eastAsia="zh-CN" w:bidi="ar-SA"/>
        </w:rPr>
      </w:pPr>
      <w:r>
        <w:rPr>
          <w:rFonts w:hint="eastAsia" w:ascii="仿宋_GB2312" w:hAnsi="Times New Roman" w:eastAsia="仿宋" w:cs="Times New Roman"/>
          <w:kern w:val="0"/>
          <w:sz w:val="24"/>
          <w:szCs w:val="20"/>
          <w:lang w:val="en-US" w:eastAsia="zh-CN" w:bidi="ar-SA"/>
        </w:rPr>
        <w:t xml:space="preserve">   采购人登录后，点击主平台，选择对应平台点击进入，初次进入平台需对应平台同意入驻，平台审核并同意入驻后，采购人可进入平台进行业务操作，如下图：</w:t>
      </w:r>
    </w:p>
    <w:p w14:paraId="3A3B279B">
      <w:pPr>
        <w:spacing w:after="120" w:line="360" w:lineRule="auto"/>
        <w:ind w:left="0" w:leftChars="0" w:firstLine="0" w:firstLineChars="0"/>
        <w:jc w:val="both"/>
        <w:rPr>
          <w:rFonts w:ascii="仿宋_GB2312" w:hAnsi="Times New Roman" w:eastAsia="仿宋" w:cs="Times New Roman"/>
          <w:kern w:val="0"/>
          <w:sz w:val="24"/>
          <w:szCs w:val="20"/>
          <w:lang w:val="en-US" w:eastAsia="zh-CN" w:bidi="ar-SA"/>
        </w:rPr>
      </w:pPr>
      <w:r>
        <w:rPr>
          <w:rFonts w:ascii="仿宋_GB2312" w:hAnsi="Times New Roman" w:eastAsia="仿宋" w:cs="Times New Roman"/>
          <w:kern w:val="0"/>
          <w:sz w:val="24"/>
          <w:szCs w:val="20"/>
          <w:lang w:val="en-US" w:eastAsia="zh-CN" w:bidi="ar-SA"/>
        </w:rPr>
        <w:drawing>
          <wp:inline distT="0" distB="0" distL="114300" distR="114300">
            <wp:extent cx="5125085" cy="2514600"/>
            <wp:effectExtent l="0" t="0" r="10795" b="0"/>
            <wp:docPr id="24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图片 7"/>
                    <pic:cNvPicPr>
                      <a:picLocks noChangeAspect="1"/>
                    </pic:cNvPicPr>
                  </pic:nvPicPr>
                  <pic:blipFill>
                    <a:blip r:embed="rId18"/>
                    <a:stretch>
                      <a:fillRect/>
                    </a:stretch>
                  </pic:blipFill>
                  <pic:spPr>
                    <a:xfrm>
                      <a:off x="0" y="0"/>
                      <a:ext cx="5125085" cy="2514600"/>
                    </a:xfrm>
                    <a:prstGeom prst="rect">
                      <a:avLst/>
                    </a:prstGeom>
                    <a:noFill/>
                    <a:ln>
                      <a:noFill/>
                    </a:ln>
                  </pic:spPr>
                </pic:pic>
              </a:graphicData>
            </a:graphic>
          </wp:inline>
        </w:drawing>
      </w:r>
    </w:p>
    <w:p w14:paraId="4E1DE91F">
      <w:pPr>
        <w:spacing w:after="120" w:line="360" w:lineRule="auto"/>
        <w:ind w:left="0" w:leftChars="0" w:firstLine="0" w:firstLineChars="0"/>
        <w:jc w:val="both"/>
        <w:rPr>
          <w:rFonts w:ascii="仿宋_GB2312" w:hAnsi="Times New Roman" w:eastAsia="仿宋" w:cs="Times New Roman"/>
          <w:kern w:val="0"/>
          <w:sz w:val="24"/>
          <w:szCs w:val="20"/>
          <w:lang w:val="en-US" w:eastAsia="zh-CN" w:bidi="ar-SA"/>
        </w:rPr>
      </w:pPr>
      <w:r>
        <w:rPr>
          <w:rFonts w:ascii="仿宋_GB2312" w:hAnsi="Times New Roman" w:eastAsia="仿宋" w:cs="Times New Roman"/>
          <w:kern w:val="0"/>
          <w:sz w:val="24"/>
          <w:szCs w:val="20"/>
          <w:lang w:val="en-US" w:eastAsia="zh-CN" w:bidi="ar-SA"/>
        </w:rPr>
        <w:drawing>
          <wp:inline distT="0" distB="0" distL="114300" distR="114300">
            <wp:extent cx="5165090" cy="2562860"/>
            <wp:effectExtent l="0" t="0" r="16510" b="8890"/>
            <wp:docPr id="24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图片 3"/>
                    <pic:cNvPicPr>
                      <a:picLocks noChangeAspect="1"/>
                    </pic:cNvPicPr>
                  </pic:nvPicPr>
                  <pic:blipFill>
                    <a:blip r:embed="rId19"/>
                    <a:stretch>
                      <a:fillRect/>
                    </a:stretch>
                  </pic:blipFill>
                  <pic:spPr>
                    <a:xfrm>
                      <a:off x="0" y="0"/>
                      <a:ext cx="5165090" cy="2562860"/>
                    </a:xfrm>
                    <a:prstGeom prst="rect">
                      <a:avLst/>
                    </a:prstGeom>
                    <a:noFill/>
                    <a:ln>
                      <a:noFill/>
                    </a:ln>
                  </pic:spPr>
                </pic:pic>
              </a:graphicData>
            </a:graphic>
          </wp:inline>
        </w:drawing>
      </w:r>
    </w:p>
    <w:p w14:paraId="774585FB">
      <w:pPr>
        <w:ind w:left="0" w:leftChars="0" w:firstLine="0" w:firstLineChars="0"/>
      </w:pPr>
      <w:r>
        <w:rPr>
          <w:rFonts w:ascii="仿宋_GB2312" w:hAnsi="Times New Roman" w:eastAsia="仿宋" w:cs="Times New Roman"/>
          <w:kern w:val="0"/>
          <w:sz w:val="24"/>
          <w:szCs w:val="20"/>
          <w:lang w:val="en-US" w:eastAsia="zh-CN" w:bidi="ar-SA"/>
        </w:rPr>
        <w:drawing>
          <wp:inline distT="0" distB="0" distL="114300" distR="114300">
            <wp:extent cx="5183505" cy="2574925"/>
            <wp:effectExtent l="0" t="0" r="17145" b="15875"/>
            <wp:docPr id="24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图片 4"/>
                    <pic:cNvPicPr>
                      <a:picLocks noChangeAspect="1"/>
                    </pic:cNvPicPr>
                  </pic:nvPicPr>
                  <pic:blipFill>
                    <a:blip r:embed="rId20"/>
                    <a:stretch>
                      <a:fillRect/>
                    </a:stretch>
                  </pic:blipFill>
                  <pic:spPr>
                    <a:xfrm>
                      <a:off x="0" y="0"/>
                      <a:ext cx="5183505" cy="2574925"/>
                    </a:xfrm>
                    <a:prstGeom prst="rect">
                      <a:avLst/>
                    </a:prstGeom>
                    <a:noFill/>
                    <a:ln>
                      <a:noFill/>
                    </a:ln>
                  </pic:spPr>
                </pic:pic>
              </a:graphicData>
            </a:graphic>
          </wp:inline>
        </w:drawing>
      </w:r>
      <w:bookmarkEnd w:id="14"/>
      <w:bookmarkEnd w:id="15"/>
      <w:bookmarkEnd w:id="16"/>
      <w:bookmarkEnd w:id="17"/>
    </w:p>
    <w:p w14:paraId="5B92F67A">
      <w:pPr>
        <w:pStyle w:val="5"/>
        <w:ind w:left="533" w:hanging="533"/>
      </w:pPr>
      <w:bookmarkStart w:id="22" w:name="_Toc1247630173"/>
      <w:bookmarkStart w:id="23" w:name="_Toc18973"/>
      <w:bookmarkStart w:id="24" w:name="_Toc30927"/>
      <w:bookmarkStart w:id="25" w:name="_Toc22556"/>
      <w:bookmarkStart w:id="26" w:name="_Toc11097"/>
      <w:bookmarkStart w:id="27" w:name="_Toc1683"/>
      <w:bookmarkStart w:id="28" w:name="_Toc28557"/>
      <w:r>
        <w:rPr>
          <w:rFonts w:hint="eastAsia"/>
          <w:lang w:val="en-US" w:eastAsia="zh-CN"/>
        </w:rPr>
        <w:t>采购预算</w:t>
      </w:r>
      <w:bookmarkEnd w:id="22"/>
      <w:bookmarkEnd w:id="23"/>
      <w:bookmarkEnd w:id="24"/>
      <w:bookmarkEnd w:id="25"/>
      <w:bookmarkEnd w:id="26"/>
      <w:bookmarkEnd w:id="27"/>
      <w:r>
        <w:rPr>
          <w:rFonts w:hint="eastAsia"/>
          <w:lang w:val="en-US" w:eastAsia="zh-CN"/>
        </w:rPr>
        <w:t>（可选）</w:t>
      </w:r>
      <w:bookmarkEnd w:id="28"/>
    </w:p>
    <w:p w14:paraId="7839926E">
      <w:pPr>
        <w:numPr>
          <w:ilvl w:val="1"/>
          <w:numId w:val="1"/>
        </w:numPr>
        <w:spacing w:before="120"/>
        <w:ind w:left="238" w:leftChars="99" w:firstLine="242" w:firstLineChars="86"/>
        <w:jc w:val="left"/>
        <w:outlineLvl w:val="1"/>
        <w:rPr>
          <w:rFonts w:hint="eastAsia" w:ascii="Times New Roman" w:hAnsi="Times New Roman" w:cstheme="majorBidi"/>
          <w:b/>
          <w:bCs/>
          <w:sz w:val="28"/>
          <w:szCs w:val="32"/>
        </w:rPr>
      </w:pPr>
      <w:bookmarkStart w:id="29" w:name="_Toc6415"/>
      <w:bookmarkStart w:id="30" w:name="_Toc546"/>
      <w:bookmarkStart w:id="31" w:name="_Toc30807"/>
      <w:r>
        <w:rPr>
          <w:rFonts w:hint="eastAsia" w:ascii="Times New Roman" w:hAnsi="Times New Roman" w:cstheme="majorBidi"/>
          <w:b/>
          <w:bCs/>
          <w:sz w:val="28"/>
          <w:szCs w:val="32"/>
        </w:rPr>
        <w:t>功能介绍</w:t>
      </w:r>
      <w:bookmarkEnd w:id="29"/>
      <w:bookmarkEnd w:id="30"/>
      <w:bookmarkEnd w:id="31"/>
    </w:p>
    <w:p w14:paraId="66B6E56C">
      <w:pPr>
        <w:pStyle w:val="50"/>
        <w:numPr>
          <w:ilvl w:val="0"/>
          <w:numId w:val="0"/>
        </w:numPr>
        <w:ind w:left="0" w:leftChars="0" w:firstLine="480" w:firstLineChars="200"/>
        <w:rPr>
          <w:rFonts w:hint="eastAsia"/>
        </w:rPr>
      </w:pPr>
      <w:r>
        <w:rPr>
          <w:rFonts w:hint="eastAsia"/>
        </w:rPr>
        <w:t>支持采购预算的新增、编辑、查看、作废、删除、变更以及复制等功能；创建采购预算时</w:t>
      </w:r>
      <w:r>
        <w:t>支持按照组织或个人进行预算设置</w:t>
      </w:r>
      <w:r>
        <w:rPr>
          <w:rFonts w:hint="eastAsia"/>
        </w:rPr>
        <w:t>以</w:t>
      </w:r>
      <w:r>
        <w:t>及按照</w:t>
      </w:r>
      <w:r>
        <w:rPr>
          <w:rFonts w:hint="eastAsia"/>
          <w:lang w:val="en-US" w:eastAsia="zh-CN"/>
        </w:rPr>
        <w:t>时间</w:t>
      </w:r>
      <w:r>
        <w:t>节点控制预算使用</w:t>
      </w:r>
      <w:r>
        <w:rPr>
          <w:rFonts w:hint="eastAsia"/>
        </w:rPr>
        <w:t>。</w:t>
      </w:r>
    </w:p>
    <w:p w14:paraId="154C3411">
      <w:pPr>
        <w:numPr>
          <w:ilvl w:val="1"/>
          <w:numId w:val="1"/>
        </w:numPr>
        <w:spacing w:before="120"/>
        <w:ind w:left="238" w:leftChars="99" w:firstLine="242" w:firstLineChars="86"/>
        <w:jc w:val="left"/>
        <w:outlineLvl w:val="1"/>
        <w:rPr>
          <w:rFonts w:hint="eastAsia" w:ascii="Times New Roman" w:hAnsi="Times New Roman" w:cstheme="majorBidi"/>
          <w:b/>
          <w:bCs/>
          <w:sz w:val="28"/>
          <w:szCs w:val="32"/>
        </w:rPr>
      </w:pPr>
      <w:bookmarkStart w:id="32" w:name="_Toc5971"/>
      <w:bookmarkStart w:id="33" w:name="_Toc18072"/>
      <w:bookmarkStart w:id="34" w:name="_Toc23355"/>
      <w:r>
        <w:rPr>
          <w:rFonts w:hint="eastAsia" w:ascii="Times New Roman" w:hAnsi="Times New Roman" w:cstheme="majorBidi"/>
          <w:b/>
          <w:bCs/>
          <w:sz w:val="28"/>
          <w:szCs w:val="32"/>
        </w:rPr>
        <w:t>菜单路径</w:t>
      </w:r>
      <w:bookmarkEnd w:id="32"/>
      <w:bookmarkEnd w:id="33"/>
      <w:bookmarkEnd w:id="34"/>
    </w:p>
    <w:p w14:paraId="36C90FB7">
      <w:pPr>
        <w:spacing w:after="156"/>
        <w:ind w:firstLine="480"/>
      </w:pPr>
      <w:r>
        <w:rPr>
          <w:rFonts w:hint="eastAsia"/>
        </w:rPr>
        <w:t>首页-</w:t>
      </w:r>
      <w:r>
        <w:rPr>
          <w:rFonts w:hint="eastAsia"/>
          <w:lang w:val="en-US" w:eastAsia="zh-CN"/>
        </w:rPr>
        <w:t>采购预算</w:t>
      </w:r>
      <w:r>
        <w:rPr>
          <w:rFonts w:hint="eastAsia"/>
        </w:rPr>
        <w:t>。</w:t>
      </w:r>
    </w:p>
    <w:p w14:paraId="0B3BB6A5">
      <w:pPr>
        <w:numPr>
          <w:ilvl w:val="1"/>
          <w:numId w:val="1"/>
        </w:numPr>
        <w:spacing w:before="120"/>
        <w:ind w:left="238" w:leftChars="99" w:firstLine="242" w:firstLineChars="86"/>
        <w:jc w:val="left"/>
        <w:outlineLvl w:val="1"/>
        <w:rPr>
          <w:rFonts w:hint="eastAsia" w:ascii="Times New Roman" w:hAnsi="Times New Roman" w:cstheme="majorBidi"/>
          <w:b/>
          <w:bCs/>
          <w:sz w:val="28"/>
          <w:szCs w:val="32"/>
        </w:rPr>
      </w:pPr>
      <w:bookmarkStart w:id="35" w:name="_Toc20452"/>
      <w:bookmarkStart w:id="36" w:name="_Toc13648"/>
      <w:bookmarkStart w:id="37" w:name="_Toc31801"/>
      <w:r>
        <w:rPr>
          <w:rFonts w:hint="eastAsia" w:ascii="Times New Roman" w:hAnsi="Times New Roman" w:cstheme="majorBidi"/>
          <w:b/>
          <w:bCs/>
          <w:sz w:val="28"/>
          <w:szCs w:val="32"/>
        </w:rPr>
        <w:t>操作岗位</w:t>
      </w:r>
      <w:bookmarkEnd w:id="35"/>
      <w:bookmarkEnd w:id="36"/>
      <w:bookmarkEnd w:id="37"/>
    </w:p>
    <w:p w14:paraId="17791ABE">
      <w:pPr>
        <w:spacing w:after="156"/>
        <w:ind w:firstLine="480"/>
      </w:pPr>
      <w:r>
        <w:rPr>
          <w:rFonts w:hint="eastAsia"/>
          <w:lang w:val="en-US" w:eastAsia="zh-CN"/>
        </w:rPr>
        <w:t>采购人</w:t>
      </w:r>
      <w:r>
        <w:rPr>
          <w:rFonts w:hint="eastAsia"/>
        </w:rPr>
        <w:t>。</w:t>
      </w:r>
    </w:p>
    <w:p w14:paraId="56D19AED">
      <w:pPr>
        <w:numPr>
          <w:ilvl w:val="1"/>
          <w:numId w:val="1"/>
        </w:numPr>
        <w:spacing w:before="120"/>
        <w:ind w:left="238" w:leftChars="99" w:firstLine="242" w:firstLineChars="86"/>
        <w:jc w:val="left"/>
        <w:outlineLvl w:val="1"/>
        <w:rPr>
          <w:rFonts w:hint="eastAsia" w:ascii="Times New Roman" w:hAnsi="Times New Roman" w:cstheme="majorBidi"/>
          <w:b/>
          <w:bCs/>
          <w:sz w:val="28"/>
          <w:szCs w:val="32"/>
        </w:rPr>
      </w:pPr>
      <w:bookmarkStart w:id="38" w:name="_Toc28637"/>
      <w:bookmarkStart w:id="39" w:name="_Toc26611"/>
      <w:bookmarkStart w:id="40" w:name="_Toc14316"/>
      <w:r>
        <w:rPr>
          <w:rFonts w:hint="eastAsia" w:ascii="Times New Roman" w:hAnsi="Times New Roman" w:cstheme="majorBidi"/>
          <w:b/>
          <w:bCs/>
          <w:sz w:val="28"/>
          <w:szCs w:val="32"/>
        </w:rPr>
        <w:t>界面操作</w:t>
      </w:r>
      <w:bookmarkEnd w:id="38"/>
      <w:bookmarkEnd w:id="39"/>
      <w:bookmarkEnd w:id="40"/>
    </w:p>
    <w:p w14:paraId="1C4F0E68">
      <w:pPr>
        <w:spacing w:after="156"/>
        <w:ind w:firstLine="480"/>
        <w:rPr>
          <w:rFonts w:hint="default" w:ascii="仿宋" w:hAnsi="仿宋" w:eastAsia="仿宋"/>
          <w:lang w:val="en-US" w:eastAsia="zh-CN"/>
        </w:rPr>
      </w:pPr>
      <w:r>
        <w:t>点击</w:t>
      </w:r>
      <w:r>
        <w:rPr>
          <w:rFonts w:hint="eastAsia" w:ascii="仿宋" w:hAnsi="仿宋"/>
        </w:rPr>
        <w:t>【</w:t>
      </w:r>
      <w:r>
        <w:rPr>
          <w:rFonts w:hint="eastAsia"/>
          <w:lang w:val="en-US" w:eastAsia="zh-CN"/>
        </w:rPr>
        <w:t>采购预算</w:t>
      </w:r>
      <w:r>
        <w:rPr>
          <w:rFonts w:hint="eastAsia" w:ascii="仿宋" w:hAnsi="仿宋"/>
        </w:rPr>
        <w:t>】，进入</w:t>
      </w:r>
      <w:r>
        <w:rPr>
          <w:rFonts w:hint="eastAsia"/>
          <w:lang w:val="en-US" w:eastAsia="zh-CN"/>
        </w:rPr>
        <w:t>采购预算</w:t>
      </w:r>
      <w:r>
        <w:rPr>
          <w:rFonts w:hint="eastAsia" w:ascii="仿宋" w:hAnsi="仿宋"/>
        </w:rPr>
        <w:t>，显示“</w:t>
      </w:r>
      <w:r>
        <w:rPr>
          <w:rFonts w:hint="eastAsia" w:ascii="仿宋" w:hAnsi="仿宋"/>
          <w:lang w:val="en-US" w:eastAsia="zh-CN"/>
        </w:rPr>
        <w:t>全部</w:t>
      </w:r>
      <w:r>
        <w:rPr>
          <w:rFonts w:hint="eastAsia" w:ascii="仿宋" w:hAnsi="仿宋"/>
        </w:rPr>
        <w:t>”、“</w:t>
      </w:r>
      <w:r>
        <w:rPr>
          <w:rFonts w:hint="eastAsia" w:ascii="仿宋" w:hAnsi="仿宋"/>
          <w:lang w:val="en-US" w:eastAsia="zh-CN"/>
        </w:rPr>
        <w:t>新建</w:t>
      </w:r>
      <w:r>
        <w:rPr>
          <w:rFonts w:hint="eastAsia" w:ascii="仿宋" w:hAnsi="仿宋"/>
        </w:rPr>
        <w:t>”、“已</w:t>
      </w:r>
      <w:r>
        <w:rPr>
          <w:rFonts w:hint="eastAsia" w:ascii="仿宋" w:hAnsi="仿宋"/>
          <w:lang w:val="en-US" w:eastAsia="zh-CN"/>
        </w:rPr>
        <w:t>作废</w:t>
      </w:r>
      <w:r>
        <w:rPr>
          <w:rFonts w:hint="eastAsia" w:ascii="仿宋" w:hAnsi="仿宋"/>
        </w:rPr>
        <w:t>”。“</w:t>
      </w:r>
      <w:r>
        <w:rPr>
          <w:rFonts w:hint="eastAsia" w:ascii="仿宋" w:hAnsi="仿宋"/>
          <w:lang w:val="en-US" w:eastAsia="zh-CN"/>
        </w:rPr>
        <w:t>全部</w:t>
      </w:r>
      <w:r>
        <w:rPr>
          <w:rFonts w:hint="eastAsia" w:ascii="仿宋" w:hAnsi="仿宋"/>
        </w:rPr>
        <w:t>”</w:t>
      </w:r>
      <w:r>
        <w:rPr>
          <w:rFonts w:hint="eastAsia" w:ascii="仿宋" w:hAnsi="仿宋"/>
          <w:lang w:val="en-US" w:eastAsia="zh-CN"/>
        </w:rPr>
        <w:t>包含审核状态为“待提交”、“审批中”、“退回”、“通过”、“已作废”的</w:t>
      </w:r>
      <w:r>
        <w:rPr>
          <w:rFonts w:hint="eastAsia" w:ascii="仿宋" w:hAnsi="仿宋" w:eastAsia="仿宋"/>
          <w:lang w:val="en-US" w:eastAsia="zh-CN"/>
        </w:rPr>
        <w:t>采购预算</w:t>
      </w:r>
      <w:r>
        <w:rPr>
          <w:rFonts w:hint="eastAsia" w:ascii="仿宋" w:hAnsi="仿宋"/>
          <w:lang w:val="en-US" w:eastAsia="zh-CN"/>
        </w:rPr>
        <w:t>；</w:t>
      </w:r>
      <w:r>
        <w:rPr>
          <w:rFonts w:hint="eastAsia" w:ascii="仿宋" w:hAnsi="仿宋"/>
        </w:rPr>
        <w:t>“</w:t>
      </w:r>
      <w:r>
        <w:rPr>
          <w:rFonts w:hint="eastAsia" w:ascii="仿宋" w:hAnsi="仿宋"/>
          <w:lang w:val="en-US" w:eastAsia="zh-CN"/>
        </w:rPr>
        <w:t>新建</w:t>
      </w:r>
      <w:r>
        <w:rPr>
          <w:rFonts w:hint="eastAsia" w:ascii="仿宋" w:hAnsi="仿宋"/>
        </w:rPr>
        <w:t>”</w:t>
      </w:r>
      <w:r>
        <w:rPr>
          <w:rFonts w:hint="eastAsia" w:ascii="仿宋" w:hAnsi="仿宋"/>
          <w:lang w:val="en-US" w:eastAsia="zh-CN"/>
        </w:rPr>
        <w:t>包含审核状态为“待提交”、“审批中”、“退回”、“通过”、“已作废”的</w:t>
      </w:r>
      <w:r>
        <w:rPr>
          <w:rFonts w:hint="eastAsia" w:ascii="仿宋" w:hAnsi="仿宋" w:eastAsia="仿宋"/>
          <w:lang w:val="en-US" w:eastAsia="zh-CN"/>
        </w:rPr>
        <w:t>采购预算</w:t>
      </w:r>
      <w:r>
        <w:rPr>
          <w:rFonts w:hint="eastAsia" w:ascii="仿宋" w:hAnsi="仿宋"/>
          <w:lang w:val="en-US" w:eastAsia="zh-CN"/>
        </w:rPr>
        <w:t>；</w:t>
      </w:r>
      <w:r>
        <w:rPr>
          <w:rFonts w:hint="eastAsia" w:ascii="仿宋" w:hAnsi="仿宋"/>
        </w:rPr>
        <w:t>“已</w:t>
      </w:r>
      <w:r>
        <w:rPr>
          <w:rFonts w:hint="eastAsia" w:ascii="仿宋" w:hAnsi="仿宋"/>
          <w:lang w:val="en-US" w:eastAsia="zh-CN"/>
        </w:rPr>
        <w:t>作废</w:t>
      </w:r>
      <w:r>
        <w:rPr>
          <w:rFonts w:hint="eastAsia" w:ascii="仿宋" w:hAnsi="仿宋"/>
        </w:rPr>
        <w:t>”</w:t>
      </w:r>
      <w:r>
        <w:rPr>
          <w:rFonts w:hint="eastAsia" w:ascii="仿宋" w:hAnsi="仿宋"/>
          <w:lang w:val="en-US" w:eastAsia="zh-CN"/>
        </w:rPr>
        <w:t>包含审核状态为“已作废”的</w:t>
      </w:r>
      <w:r>
        <w:rPr>
          <w:rFonts w:hint="eastAsia" w:ascii="仿宋" w:hAnsi="仿宋" w:eastAsia="仿宋"/>
          <w:lang w:val="en-US" w:eastAsia="zh-CN"/>
        </w:rPr>
        <w:t>采购预算</w:t>
      </w:r>
      <w:r>
        <w:rPr>
          <w:rFonts w:hint="eastAsia" w:ascii="仿宋" w:hAnsi="仿宋"/>
          <w:lang w:val="en-US" w:eastAsia="zh-CN"/>
        </w:rPr>
        <w:t>。</w:t>
      </w:r>
    </w:p>
    <w:p w14:paraId="7CE2117C">
      <w:pPr>
        <w:spacing w:after="156"/>
        <w:ind w:firstLine="0" w:firstLineChars="0"/>
        <w:jc w:val="center"/>
      </w:pPr>
      <w:r>
        <w:drawing>
          <wp:inline distT="0" distB="0" distL="114300" distR="114300">
            <wp:extent cx="5268595" cy="2717165"/>
            <wp:effectExtent l="0" t="0" r="1905" b="635"/>
            <wp:docPr id="22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图片 7"/>
                    <pic:cNvPicPr>
                      <a:picLocks noChangeAspect="1"/>
                    </pic:cNvPicPr>
                  </pic:nvPicPr>
                  <pic:blipFill>
                    <a:blip r:embed="rId21"/>
                    <a:stretch>
                      <a:fillRect/>
                    </a:stretch>
                  </pic:blipFill>
                  <pic:spPr>
                    <a:xfrm>
                      <a:off x="0" y="0"/>
                      <a:ext cx="5268595" cy="2717165"/>
                    </a:xfrm>
                    <a:prstGeom prst="rect">
                      <a:avLst/>
                    </a:prstGeom>
                    <a:noFill/>
                    <a:ln>
                      <a:noFill/>
                    </a:ln>
                  </pic:spPr>
                </pic:pic>
              </a:graphicData>
            </a:graphic>
          </wp:inline>
        </w:drawing>
      </w:r>
    </w:p>
    <w:p w14:paraId="3AC6628E">
      <w:pPr>
        <w:spacing w:after="156"/>
        <w:ind w:firstLine="0" w:firstLineChars="0"/>
        <w:jc w:val="center"/>
      </w:pPr>
    </w:p>
    <w:p w14:paraId="3C8626E3">
      <w:pPr>
        <w:numPr>
          <w:ilvl w:val="0"/>
          <w:numId w:val="2"/>
        </w:numPr>
        <w:ind w:firstLineChars="0"/>
      </w:pPr>
      <w:r>
        <w:rPr>
          <w:rFonts w:hint="eastAsia"/>
        </w:rPr>
        <w:t>搜索</w:t>
      </w:r>
    </w:p>
    <w:p w14:paraId="2A719E9A">
      <w:pPr>
        <w:spacing w:after="156"/>
        <w:ind w:firstLine="480"/>
      </w:pPr>
      <w:r>
        <w:rPr>
          <w:rFonts w:hint="eastAsia"/>
        </w:rPr>
        <w:t>可在搜索框</w:t>
      </w:r>
      <w:r>
        <w:rPr>
          <w:rFonts w:hint="eastAsia"/>
          <w:lang w:val="en-US" w:eastAsia="zh-CN"/>
        </w:rPr>
        <w:t>/高级搜索</w:t>
      </w:r>
      <w:r>
        <w:rPr>
          <w:rFonts w:hint="eastAsia"/>
        </w:rPr>
        <w:t>中输入查询条件，搜索相应条件的采购</w:t>
      </w:r>
      <w:r>
        <w:rPr>
          <w:rFonts w:hint="eastAsia"/>
          <w:lang w:val="en-US" w:eastAsia="zh-CN"/>
        </w:rPr>
        <w:t>预算</w:t>
      </w:r>
      <w:r>
        <w:rPr>
          <w:rFonts w:hint="eastAsia"/>
        </w:rPr>
        <w:t>单。</w:t>
      </w:r>
    </w:p>
    <w:p w14:paraId="518CF642">
      <w:pPr>
        <w:ind w:firstLine="0" w:firstLineChars="0"/>
      </w:pPr>
      <w:r>
        <w:drawing>
          <wp:inline distT="0" distB="0" distL="114300" distR="114300">
            <wp:extent cx="5268595" cy="2717165"/>
            <wp:effectExtent l="0" t="0" r="1905" b="635"/>
            <wp:docPr id="302"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图片 8"/>
                    <pic:cNvPicPr>
                      <a:picLocks noChangeAspect="1"/>
                    </pic:cNvPicPr>
                  </pic:nvPicPr>
                  <pic:blipFill>
                    <a:blip r:embed="rId22"/>
                    <a:stretch>
                      <a:fillRect/>
                    </a:stretch>
                  </pic:blipFill>
                  <pic:spPr>
                    <a:xfrm>
                      <a:off x="0" y="0"/>
                      <a:ext cx="5268595" cy="2717165"/>
                    </a:xfrm>
                    <a:prstGeom prst="rect">
                      <a:avLst/>
                    </a:prstGeom>
                    <a:noFill/>
                    <a:ln>
                      <a:noFill/>
                    </a:ln>
                  </pic:spPr>
                </pic:pic>
              </a:graphicData>
            </a:graphic>
          </wp:inline>
        </w:drawing>
      </w:r>
    </w:p>
    <w:p w14:paraId="6655DAB6">
      <w:pPr>
        <w:numPr>
          <w:ilvl w:val="0"/>
          <w:numId w:val="2"/>
        </w:numPr>
        <w:ind w:firstLineChars="0"/>
      </w:pPr>
      <w:r>
        <w:rPr>
          <w:rFonts w:hint="eastAsia"/>
        </w:rPr>
        <w:t>查看</w:t>
      </w:r>
    </w:p>
    <w:p w14:paraId="362C5568">
      <w:pPr>
        <w:spacing w:after="156"/>
        <w:ind w:firstLine="480"/>
      </w:pPr>
      <w:r>
        <w:rPr>
          <w:rFonts w:hint="eastAsia"/>
        </w:rPr>
        <w:t>若需查看采购</w:t>
      </w:r>
      <w:r>
        <w:rPr>
          <w:rFonts w:hint="eastAsia"/>
          <w:lang w:val="en-US" w:eastAsia="zh-CN"/>
        </w:rPr>
        <w:t>预算</w:t>
      </w:r>
      <w:r>
        <w:rPr>
          <w:rFonts w:hint="eastAsia"/>
        </w:rPr>
        <w:t>的具体信息，可点击列表中</w:t>
      </w:r>
      <w:r>
        <w:rPr>
          <w:rFonts w:hint="eastAsia"/>
          <w:lang w:val="en-US" w:eastAsia="zh-CN"/>
        </w:rPr>
        <w:t>某个预算的【查看】按钮</w:t>
      </w:r>
      <w:r>
        <w:rPr>
          <w:rFonts w:hint="eastAsia"/>
        </w:rPr>
        <w:t>。</w:t>
      </w:r>
    </w:p>
    <w:p w14:paraId="2D1FB6DC">
      <w:pPr>
        <w:ind w:firstLine="0" w:firstLineChars="0"/>
      </w:pPr>
      <w:r>
        <w:drawing>
          <wp:inline distT="0" distB="0" distL="114300" distR="114300">
            <wp:extent cx="5268595" cy="2717165"/>
            <wp:effectExtent l="0" t="0" r="1905" b="635"/>
            <wp:docPr id="30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图片 9"/>
                    <pic:cNvPicPr>
                      <a:picLocks noChangeAspect="1"/>
                    </pic:cNvPicPr>
                  </pic:nvPicPr>
                  <pic:blipFill>
                    <a:blip r:embed="rId23"/>
                    <a:stretch>
                      <a:fillRect/>
                    </a:stretch>
                  </pic:blipFill>
                  <pic:spPr>
                    <a:xfrm>
                      <a:off x="0" y="0"/>
                      <a:ext cx="5268595" cy="2717165"/>
                    </a:xfrm>
                    <a:prstGeom prst="rect">
                      <a:avLst/>
                    </a:prstGeom>
                    <a:noFill/>
                    <a:ln>
                      <a:noFill/>
                    </a:ln>
                  </pic:spPr>
                </pic:pic>
              </a:graphicData>
            </a:graphic>
          </wp:inline>
        </w:drawing>
      </w:r>
    </w:p>
    <w:p w14:paraId="1A86805C">
      <w:pPr>
        <w:spacing w:after="156"/>
        <w:ind w:firstLine="480"/>
      </w:pPr>
      <w:r>
        <w:rPr>
          <w:rFonts w:hint="eastAsia"/>
        </w:rPr>
        <w:t>即可跳转到采购</w:t>
      </w:r>
      <w:r>
        <w:rPr>
          <w:rFonts w:hint="eastAsia"/>
          <w:lang w:val="en-US" w:eastAsia="zh-CN"/>
        </w:rPr>
        <w:t>预算</w:t>
      </w:r>
      <w:r>
        <w:rPr>
          <w:rFonts w:hint="eastAsia"/>
        </w:rPr>
        <w:t>详细信息查看页面。</w:t>
      </w:r>
    </w:p>
    <w:p w14:paraId="2D6D3E24">
      <w:pPr>
        <w:ind w:firstLine="0" w:firstLineChars="0"/>
      </w:pPr>
      <w:r>
        <w:drawing>
          <wp:inline distT="0" distB="0" distL="114300" distR="114300">
            <wp:extent cx="5268595" cy="2717165"/>
            <wp:effectExtent l="0" t="0" r="1905" b="635"/>
            <wp:docPr id="304"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图片 10"/>
                    <pic:cNvPicPr>
                      <a:picLocks noChangeAspect="1"/>
                    </pic:cNvPicPr>
                  </pic:nvPicPr>
                  <pic:blipFill>
                    <a:blip r:embed="rId24"/>
                    <a:stretch>
                      <a:fillRect/>
                    </a:stretch>
                  </pic:blipFill>
                  <pic:spPr>
                    <a:xfrm>
                      <a:off x="0" y="0"/>
                      <a:ext cx="5268595" cy="2717165"/>
                    </a:xfrm>
                    <a:prstGeom prst="rect">
                      <a:avLst/>
                    </a:prstGeom>
                    <a:noFill/>
                    <a:ln>
                      <a:noFill/>
                    </a:ln>
                  </pic:spPr>
                </pic:pic>
              </a:graphicData>
            </a:graphic>
          </wp:inline>
        </w:drawing>
      </w:r>
    </w:p>
    <w:p w14:paraId="1E1AD494">
      <w:pPr>
        <w:numPr>
          <w:ilvl w:val="0"/>
          <w:numId w:val="2"/>
        </w:numPr>
        <w:ind w:firstLineChars="0"/>
      </w:pPr>
      <w:r>
        <w:rPr>
          <w:rFonts w:hint="eastAsia"/>
        </w:rPr>
        <w:t>新增</w:t>
      </w:r>
    </w:p>
    <w:p w14:paraId="1A68CB43">
      <w:pPr>
        <w:spacing w:after="156"/>
        <w:ind w:firstLine="480"/>
      </w:pPr>
      <w:r>
        <w:rPr>
          <w:rFonts w:hint="eastAsia"/>
        </w:rPr>
        <w:t>点击“新增”按钮，可</w:t>
      </w:r>
      <w:r>
        <w:rPr>
          <w:rFonts w:hint="eastAsia"/>
          <w:lang w:val="en-US" w:eastAsia="zh-CN"/>
        </w:rPr>
        <w:t>录入采购预算</w:t>
      </w:r>
      <w:r>
        <w:rPr>
          <w:rFonts w:hint="eastAsia"/>
        </w:rPr>
        <w:t>信息，采购</w:t>
      </w:r>
      <w:r>
        <w:rPr>
          <w:rFonts w:hint="eastAsia"/>
          <w:lang w:val="en-US" w:eastAsia="zh-CN"/>
        </w:rPr>
        <w:t>预算新增编辑页面</w:t>
      </w:r>
      <w:r>
        <w:rPr>
          <w:rFonts w:hint="eastAsia"/>
        </w:rPr>
        <w:t>中带红色*的为必须填写的内容，其他的为非必填项。填写或修改完成后，点击“</w:t>
      </w:r>
      <w:r>
        <w:rPr>
          <w:rFonts w:hint="eastAsia"/>
          <w:lang w:val="en-US" w:eastAsia="zh-CN"/>
        </w:rPr>
        <w:t>修改</w:t>
      </w:r>
      <w:r>
        <w:rPr>
          <w:rFonts w:hint="eastAsia"/>
        </w:rPr>
        <w:t>保存”按钮，即完成信息的保存和更改</w:t>
      </w:r>
      <w:r>
        <w:rPr>
          <w:rFonts w:hint="eastAsia"/>
          <w:lang w:eastAsia="zh-CN"/>
        </w:rPr>
        <w:t>；</w:t>
      </w:r>
      <w:r>
        <w:rPr>
          <w:rFonts w:hint="eastAsia"/>
        </w:rPr>
        <w:t>点击“</w:t>
      </w:r>
      <w:r>
        <w:rPr>
          <w:rFonts w:hint="eastAsia"/>
          <w:lang w:val="en-US" w:eastAsia="zh-CN"/>
        </w:rPr>
        <w:t>提交审核</w:t>
      </w:r>
      <w:r>
        <w:rPr>
          <w:rFonts w:hint="eastAsia"/>
        </w:rPr>
        <w:t>”按钮，即完成信息的保存和更改。</w:t>
      </w:r>
    </w:p>
    <w:p w14:paraId="530A5046">
      <w:pPr>
        <w:ind w:firstLine="0" w:firstLineChars="0"/>
      </w:pPr>
      <w:r>
        <w:drawing>
          <wp:inline distT="0" distB="0" distL="114300" distR="114300">
            <wp:extent cx="5268595" cy="2717165"/>
            <wp:effectExtent l="0" t="0" r="1905" b="635"/>
            <wp:docPr id="305"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图片 11"/>
                    <pic:cNvPicPr>
                      <a:picLocks noChangeAspect="1"/>
                    </pic:cNvPicPr>
                  </pic:nvPicPr>
                  <pic:blipFill>
                    <a:blip r:embed="rId25"/>
                    <a:stretch>
                      <a:fillRect/>
                    </a:stretch>
                  </pic:blipFill>
                  <pic:spPr>
                    <a:xfrm>
                      <a:off x="0" y="0"/>
                      <a:ext cx="5268595" cy="2717165"/>
                    </a:xfrm>
                    <a:prstGeom prst="rect">
                      <a:avLst/>
                    </a:prstGeom>
                    <a:noFill/>
                    <a:ln>
                      <a:noFill/>
                    </a:ln>
                  </pic:spPr>
                </pic:pic>
              </a:graphicData>
            </a:graphic>
          </wp:inline>
        </w:drawing>
      </w:r>
    </w:p>
    <w:p w14:paraId="0F518CDE">
      <w:pPr>
        <w:pStyle w:val="50"/>
        <w:numPr>
          <w:ilvl w:val="0"/>
          <w:numId w:val="2"/>
        </w:numPr>
        <w:ind w:firstLineChars="0"/>
      </w:pPr>
      <w:r>
        <w:rPr>
          <w:rFonts w:hint="eastAsia"/>
        </w:rPr>
        <w:t>编辑</w:t>
      </w:r>
    </w:p>
    <w:p w14:paraId="400BA4D7">
      <w:pPr>
        <w:spacing w:after="156"/>
        <w:ind w:firstLine="480"/>
      </w:pPr>
      <w:r>
        <w:rPr>
          <w:rFonts w:hint="eastAsia"/>
        </w:rPr>
        <w:t>在采购</w:t>
      </w:r>
      <w:r>
        <w:rPr>
          <w:rFonts w:hint="eastAsia"/>
          <w:lang w:val="en-US" w:eastAsia="zh-CN"/>
        </w:rPr>
        <w:t>预算编辑</w:t>
      </w:r>
      <w:r>
        <w:rPr>
          <w:rFonts w:hint="eastAsia"/>
        </w:rPr>
        <w:t>中，可对</w:t>
      </w:r>
      <w:r>
        <w:rPr>
          <w:rFonts w:hint="eastAsia"/>
          <w:lang w:val="en-US" w:eastAsia="zh-CN"/>
        </w:rPr>
        <w:t>采购预算内容</w:t>
      </w:r>
      <w:r>
        <w:rPr>
          <w:rFonts w:hint="eastAsia"/>
        </w:rPr>
        <w:t>进行</w:t>
      </w:r>
      <w:r>
        <w:rPr>
          <w:rFonts w:hint="eastAsia"/>
          <w:lang w:val="en-US" w:eastAsia="zh-CN"/>
        </w:rPr>
        <w:t>修改</w:t>
      </w:r>
      <w:r>
        <w:rPr>
          <w:rFonts w:hint="eastAsia"/>
        </w:rPr>
        <w:t>，填写或修改完成后，点击“</w:t>
      </w:r>
      <w:r>
        <w:rPr>
          <w:rFonts w:hint="eastAsia"/>
          <w:lang w:val="en-US" w:eastAsia="zh-CN"/>
        </w:rPr>
        <w:t>修改</w:t>
      </w:r>
      <w:r>
        <w:rPr>
          <w:rFonts w:hint="eastAsia"/>
        </w:rPr>
        <w:t>保存”按钮，即完成信息的保存和更改</w:t>
      </w:r>
      <w:r>
        <w:rPr>
          <w:rFonts w:hint="eastAsia"/>
          <w:lang w:eastAsia="zh-CN"/>
        </w:rPr>
        <w:t>；</w:t>
      </w:r>
      <w:r>
        <w:rPr>
          <w:rFonts w:hint="eastAsia"/>
        </w:rPr>
        <w:t>点击“</w:t>
      </w:r>
      <w:r>
        <w:rPr>
          <w:rFonts w:hint="eastAsia"/>
          <w:lang w:val="en-US" w:eastAsia="zh-CN"/>
        </w:rPr>
        <w:t>提交审核</w:t>
      </w:r>
      <w:r>
        <w:rPr>
          <w:rFonts w:hint="eastAsia"/>
        </w:rPr>
        <w:t>”按钮，即完成信息的保存和更改。</w:t>
      </w:r>
    </w:p>
    <w:p w14:paraId="1404BBBA">
      <w:pPr>
        <w:spacing w:after="156"/>
        <w:ind w:firstLine="0" w:firstLineChars="0"/>
      </w:pPr>
      <w:r>
        <w:drawing>
          <wp:inline distT="0" distB="0" distL="114300" distR="114300">
            <wp:extent cx="5268595" cy="2717165"/>
            <wp:effectExtent l="0" t="0" r="1905" b="635"/>
            <wp:docPr id="309"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图片 15"/>
                    <pic:cNvPicPr>
                      <a:picLocks noChangeAspect="1"/>
                    </pic:cNvPicPr>
                  </pic:nvPicPr>
                  <pic:blipFill>
                    <a:blip r:embed="rId26"/>
                    <a:stretch>
                      <a:fillRect/>
                    </a:stretch>
                  </pic:blipFill>
                  <pic:spPr>
                    <a:xfrm>
                      <a:off x="0" y="0"/>
                      <a:ext cx="5268595" cy="2717165"/>
                    </a:xfrm>
                    <a:prstGeom prst="rect">
                      <a:avLst/>
                    </a:prstGeom>
                    <a:noFill/>
                    <a:ln>
                      <a:noFill/>
                    </a:ln>
                  </pic:spPr>
                </pic:pic>
              </a:graphicData>
            </a:graphic>
          </wp:inline>
        </w:drawing>
      </w:r>
    </w:p>
    <w:p w14:paraId="30AE7773">
      <w:pPr>
        <w:pStyle w:val="50"/>
        <w:numPr>
          <w:ilvl w:val="0"/>
          <w:numId w:val="2"/>
        </w:numPr>
        <w:ind w:firstLineChars="0"/>
        <w:rPr>
          <w:rFonts w:hint="eastAsia"/>
          <w:lang w:val="en-US" w:eastAsia="zh-CN"/>
        </w:rPr>
      </w:pPr>
      <w:r>
        <w:rPr>
          <w:rFonts w:hint="eastAsia"/>
          <w:lang w:val="en-US" w:eastAsia="zh-CN"/>
        </w:rPr>
        <w:t>作废</w:t>
      </w:r>
    </w:p>
    <w:p w14:paraId="252D37DA">
      <w:pPr>
        <w:ind w:firstLine="480"/>
        <w:rPr>
          <w:rFonts w:hint="eastAsia"/>
        </w:rPr>
      </w:pPr>
      <w:r>
        <w:rPr>
          <w:rFonts w:hint="eastAsia"/>
          <w:lang w:val="en-US" w:eastAsia="zh-CN"/>
        </w:rPr>
        <w:t>在采购预算页面，</w:t>
      </w:r>
      <w:r>
        <w:rPr>
          <w:rFonts w:hint="eastAsia"/>
        </w:rPr>
        <w:t>选择一条</w:t>
      </w:r>
      <w:r>
        <w:rPr>
          <w:rFonts w:hint="eastAsia"/>
          <w:lang w:val="en-US" w:eastAsia="zh-CN"/>
        </w:rPr>
        <w:t>已审核通过的采购预算信息</w:t>
      </w:r>
      <w:r>
        <w:rPr>
          <w:rFonts w:hint="eastAsia"/>
        </w:rPr>
        <w:t>，点击“</w:t>
      </w:r>
      <w:r>
        <w:rPr>
          <w:rFonts w:hint="eastAsia" w:ascii="仿宋_GB2312" w:eastAsia="仿宋"/>
          <w:lang w:val="en-US" w:eastAsia="zh-CN"/>
        </w:rPr>
        <w:t>作废</w:t>
      </w:r>
      <w:r>
        <w:rPr>
          <w:rFonts w:hint="eastAsia"/>
        </w:rPr>
        <w:t>”按钮，可对对应的</w:t>
      </w:r>
      <w:r>
        <w:rPr>
          <w:rFonts w:hint="eastAsia" w:ascii="仿宋_GB2312" w:eastAsia="仿宋"/>
          <w:lang w:val="en-US" w:eastAsia="zh-CN"/>
        </w:rPr>
        <w:t>采购预算信息</w:t>
      </w:r>
      <w:r>
        <w:rPr>
          <w:rFonts w:hint="eastAsia"/>
        </w:rPr>
        <w:t>进行</w:t>
      </w:r>
      <w:r>
        <w:rPr>
          <w:rFonts w:hint="eastAsia" w:ascii="仿宋_GB2312" w:eastAsia="仿宋"/>
          <w:lang w:val="en-US" w:eastAsia="zh-CN"/>
        </w:rPr>
        <w:t>作废</w:t>
      </w:r>
      <w:r>
        <w:rPr>
          <w:rFonts w:hint="eastAsia"/>
        </w:rPr>
        <w:t>。</w:t>
      </w:r>
    </w:p>
    <w:p w14:paraId="20CD4E74">
      <w:pPr>
        <w:pStyle w:val="2"/>
        <w:ind w:left="0" w:leftChars="0" w:firstLine="0" w:firstLineChars="0"/>
      </w:pPr>
      <w:r>
        <w:drawing>
          <wp:inline distT="0" distB="0" distL="114300" distR="114300">
            <wp:extent cx="5328920" cy="2603500"/>
            <wp:effectExtent l="0" t="0" r="5080" b="2540"/>
            <wp:docPr id="11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
                    <pic:cNvPicPr>
                      <a:picLocks noChangeAspect="1"/>
                    </pic:cNvPicPr>
                  </pic:nvPicPr>
                  <pic:blipFill>
                    <a:blip r:embed="rId27"/>
                    <a:stretch>
                      <a:fillRect/>
                    </a:stretch>
                  </pic:blipFill>
                  <pic:spPr>
                    <a:xfrm>
                      <a:off x="0" y="0"/>
                      <a:ext cx="5328920" cy="2603500"/>
                    </a:xfrm>
                    <a:prstGeom prst="rect">
                      <a:avLst/>
                    </a:prstGeom>
                    <a:noFill/>
                    <a:ln>
                      <a:noFill/>
                    </a:ln>
                  </pic:spPr>
                </pic:pic>
              </a:graphicData>
            </a:graphic>
          </wp:inline>
        </w:drawing>
      </w:r>
    </w:p>
    <w:p w14:paraId="0DD124BA">
      <w:pPr>
        <w:pStyle w:val="50"/>
        <w:numPr>
          <w:ilvl w:val="0"/>
          <w:numId w:val="2"/>
        </w:numPr>
        <w:ind w:firstLineChars="0"/>
        <w:rPr>
          <w:rFonts w:hint="eastAsia"/>
          <w:lang w:val="en-US" w:eastAsia="zh-CN"/>
        </w:rPr>
      </w:pPr>
      <w:r>
        <w:rPr>
          <w:rFonts w:hint="eastAsia"/>
          <w:lang w:val="en-US" w:eastAsia="zh-CN"/>
        </w:rPr>
        <w:t>删除</w:t>
      </w:r>
    </w:p>
    <w:p w14:paraId="6D266894">
      <w:pPr>
        <w:ind w:firstLine="480"/>
        <w:rPr>
          <w:rFonts w:hint="eastAsia"/>
        </w:rPr>
      </w:pPr>
      <w:r>
        <w:rPr>
          <w:rFonts w:hint="eastAsia" w:ascii="仿宋_GB2312" w:eastAsia="仿宋"/>
          <w:lang w:val="en-US" w:eastAsia="zh-CN"/>
        </w:rPr>
        <w:t>在采购预算页面，</w:t>
      </w:r>
      <w:r>
        <w:rPr>
          <w:rFonts w:hint="eastAsia"/>
        </w:rPr>
        <w:t>选择一条</w:t>
      </w:r>
      <w:r>
        <w:rPr>
          <w:rFonts w:hint="eastAsia"/>
          <w:lang w:val="en-US" w:eastAsia="zh-CN"/>
        </w:rPr>
        <w:t>待提交或者退回</w:t>
      </w:r>
      <w:r>
        <w:rPr>
          <w:rFonts w:hint="eastAsia" w:ascii="仿宋_GB2312" w:eastAsia="仿宋"/>
          <w:lang w:val="en-US" w:eastAsia="zh-CN"/>
        </w:rPr>
        <w:t>的采购预算信息</w:t>
      </w:r>
      <w:r>
        <w:rPr>
          <w:rFonts w:hint="eastAsia"/>
        </w:rPr>
        <w:t>，点击</w:t>
      </w:r>
      <w:r>
        <w:rPr>
          <w:rFonts w:hint="eastAsia"/>
          <w:lang w:eastAsia="zh-CN"/>
        </w:rPr>
        <w:t>“</w:t>
      </w:r>
      <w:r>
        <w:rPr>
          <w:rFonts w:hint="eastAsia"/>
          <w:lang w:val="en-US" w:eastAsia="zh-CN"/>
        </w:rPr>
        <w:t>更多</w:t>
      </w:r>
      <w:r>
        <w:rPr>
          <w:rFonts w:hint="eastAsia"/>
          <w:lang w:eastAsia="zh-CN"/>
        </w:rPr>
        <w:t>”</w:t>
      </w:r>
      <w:r>
        <w:rPr>
          <w:rFonts w:hint="eastAsia"/>
          <w:lang w:val="en-US" w:eastAsia="zh-CN"/>
        </w:rPr>
        <w:t>里的</w:t>
      </w:r>
      <w:r>
        <w:rPr>
          <w:rFonts w:hint="eastAsia"/>
        </w:rPr>
        <w:t>“</w:t>
      </w:r>
      <w:r>
        <w:rPr>
          <w:rFonts w:hint="eastAsia"/>
          <w:lang w:val="en-US" w:eastAsia="zh-CN"/>
        </w:rPr>
        <w:t>删除</w:t>
      </w:r>
      <w:r>
        <w:rPr>
          <w:rFonts w:hint="eastAsia"/>
        </w:rPr>
        <w:t>”按钮，可对对应的</w:t>
      </w:r>
      <w:r>
        <w:rPr>
          <w:rFonts w:hint="eastAsia" w:ascii="仿宋_GB2312" w:eastAsia="仿宋"/>
          <w:lang w:val="en-US" w:eastAsia="zh-CN"/>
        </w:rPr>
        <w:t>采购预算信息</w:t>
      </w:r>
      <w:r>
        <w:rPr>
          <w:rFonts w:hint="eastAsia"/>
        </w:rPr>
        <w:t>进行</w:t>
      </w:r>
      <w:r>
        <w:rPr>
          <w:rFonts w:hint="eastAsia"/>
          <w:lang w:val="en-US" w:eastAsia="zh-CN"/>
        </w:rPr>
        <w:t>删除</w:t>
      </w:r>
      <w:r>
        <w:rPr>
          <w:rFonts w:hint="eastAsia"/>
        </w:rPr>
        <w:t>。</w:t>
      </w:r>
    </w:p>
    <w:p w14:paraId="61B17366">
      <w:pPr>
        <w:pStyle w:val="2"/>
        <w:ind w:left="0" w:leftChars="0" w:firstLine="0" w:firstLineChars="0"/>
      </w:pPr>
      <w:r>
        <w:drawing>
          <wp:inline distT="0" distB="0" distL="114300" distR="114300">
            <wp:extent cx="5361305" cy="2616835"/>
            <wp:effectExtent l="0" t="0" r="3175" b="4445"/>
            <wp:docPr id="11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2"/>
                    <pic:cNvPicPr>
                      <a:picLocks noChangeAspect="1"/>
                    </pic:cNvPicPr>
                  </pic:nvPicPr>
                  <pic:blipFill>
                    <a:blip r:embed="rId28"/>
                    <a:stretch>
                      <a:fillRect/>
                    </a:stretch>
                  </pic:blipFill>
                  <pic:spPr>
                    <a:xfrm>
                      <a:off x="0" y="0"/>
                      <a:ext cx="5361305" cy="2616835"/>
                    </a:xfrm>
                    <a:prstGeom prst="rect">
                      <a:avLst/>
                    </a:prstGeom>
                    <a:noFill/>
                    <a:ln>
                      <a:noFill/>
                    </a:ln>
                  </pic:spPr>
                </pic:pic>
              </a:graphicData>
            </a:graphic>
          </wp:inline>
        </w:drawing>
      </w:r>
    </w:p>
    <w:p w14:paraId="6F4FBEE9">
      <w:pPr>
        <w:pStyle w:val="50"/>
        <w:numPr>
          <w:ilvl w:val="0"/>
          <w:numId w:val="2"/>
        </w:numPr>
        <w:ind w:firstLineChars="0"/>
      </w:pPr>
      <w:r>
        <w:rPr>
          <w:rFonts w:hint="eastAsia"/>
          <w:lang w:val="en-US" w:eastAsia="zh-CN"/>
        </w:rPr>
        <w:t>复制</w:t>
      </w:r>
    </w:p>
    <w:p w14:paraId="323D137D">
      <w:pPr>
        <w:ind w:firstLine="480"/>
        <w:rPr>
          <w:rFonts w:hint="default" w:eastAsia="仿宋"/>
          <w:lang w:val="en-US" w:eastAsia="zh-CN"/>
        </w:rPr>
      </w:pPr>
      <w:r>
        <w:rPr>
          <w:rFonts w:hint="eastAsia" w:ascii="仿宋_GB2312" w:eastAsia="仿宋"/>
          <w:lang w:val="en-US" w:eastAsia="zh-CN"/>
        </w:rPr>
        <w:t>在采购预算页面，</w:t>
      </w:r>
      <w:r>
        <w:rPr>
          <w:rFonts w:hint="eastAsia"/>
        </w:rPr>
        <w:t>选择一条</w:t>
      </w:r>
      <w:r>
        <w:rPr>
          <w:rFonts w:hint="eastAsia" w:ascii="仿宋_GB2312" w:eastAsia="仿宋"/>
          <w:lang w:val="en-US" w:eastAsia="zh-CN"/>
        </w:rPr>
        <w:t>采购预算信息</w:t>
      </w:r>
      <w:r>
        <w:rPr>
          <w:rFonts w:hint="eastAsia"/>
        </w:rPr>
        <w:t>，点击</w:t>
      </w:r>
      <w:r>
        <w:rPr>
          <w:rFonts w:hint="eastAsia" w:eastAsia="仿宋"/>
          <w:lang w:eastAsia="zh-CN"/>
        </w:rPr>
        <w:t>“</w:t>
      </w:r>
      <w:r>
        <w:rPr>
          <w:rFonts w:hint="eastAsia" w:ascii="仿宋_GB2312" w:eastAsia="仿宋"/>
          <w:lang w:val="en-US" w:eastAsia="zh-CN"/>
        </w:rPr>
        <w:t>更多</w:t>
      </w:r>
      <w:r>
        <w:rPr>
          <w:rFonts w:hint="eastAsia" w:eastAsia="仿宋"/>
          <w:lang w:eastAsia="zh-CN"/>
        </w:rPr>
        <w:t>”</w:t>
      </w:r>
      <w:r>
        <w:rPr>
          <w:rFonts w:hint="eastAsia" w:ascii="仿宋_GB2312" w:eastAsia="仿宋"/>
          <w:lang w:val="en-US" w:eastAsia="zh-CN"/>
        </w:rPr>
        <w:t>里的</w:t>
      </w:r>
      <w:r>
        <w:rPr>
          <w:rFonts w:hint="eastAsia"/>
        </w:rPr>
        <w:t>“</w:t>
      </w:r>
      <w:r>
        <w:rPr>
          <w:rFonts w:hint="eastAsia"/>
          <w:lang w:val="en-US" w:eastAsia="zh-CN"/>
        </w:rPr>
        <w:t>复制</w:t>
      </w:r>
      <w:r>
        <w:rPr>
          <w:rFonts w:hint="eastAsia"/>
        </w:rPr>
        <w:t>”按钮，可对对应的</w:t>
      </w:r>
      <w:r>
        <w:rPr>
          <w:rFonts w:hint="eastAsia" w:ascii="仿宋_GB2312" w:eastAsia="仿宋"/>
          <w:lang w:val="en-US" w:eastAsia="zh-CN"/>
        </w:rPr>
        <w:t>采购预算信息</w:t>
      </w:r>
      <w:r>
        <w:rPr>
          <w:rFonts w:hint="eastAsia"/>
        </w:rPr>
        <w:t>进行</w:t>
      </w:r>
      <w:r>
        <w:rPr>
          <w:rFonts w:hint="eastAsia" w:ascii="仿宋_GB2312" w:eastAsia="仿宋"/>
          <w:lang w:val="en-US" w:eastAsia="zh-CN"/>
        </w:rPr>
        <w:t>复制</w:t>
      </w:r>
      <w:r>
        <w:rPr>
          <w:rFonts w:hint="eastAsia"/>
          <w:lang w:val="en-US" w:eastAsia="zh-CN"/>
        </w:rPr>
        <w:t>，复制完成的</w:t>
      </w:r>
      <w:r>
        <w:rPr>
          <w:rFonts w:hint="eastAsia" w:ascii="仿宋_GB2312" w:eastAsia="仿宋"/>
          <w:lang w:val="en-US" w:eastAsia="zh-CN"/>
        </w:rPr>
        <w:t>采购预算信息</w:t>
      </w:r>
      <w:r>
        <w:rPr>
          <w:rFonts w:hint="eastAsia"/>
          <w:lang w:val="en-US" w:eastAsia="zh-CN"/>
        </w:rPr>
        <w:t>审核状态为“待提交”。</w:t>
      </w:r>
    </w:p>
    <w:p w14:paraId="28EC6B70">
      <w:pPr>
        <w:pStyle w:val="2"/>
        <w:ind w:left="0" w:leftChars="0" w:firstLine="0" w:firstLineChars="0"/>
      </w:pPr>
      <w:r>
        <w:drawing>
          <wp:inline distT="0" distB="0" distL="114300" distR="114300">
            <wp:extent cx="5375910" cy="2621280"/>
            <wp:effectExtent l="0" t="0" r="3810" b="0"/>
            <wp:docPr id="12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3"/>
                    <pic:cNvPicPr>
                      <a:picLocks noChangeAspect="1"/>
                    </pic:cNvPicPr>
                  </pic:nvPicPr>
                  <pic:blipFill>
                    <a:blip r:embed="rId29"/>
                    <a:stretch>
                      <a:fillRect/>
                    </a:stretch>
                  </pic:blipFill>
                  <pic:spPr>
                    <a:xfrm>
                      <a:off x="0" y="0"/>
                      <a:ext cx="5375910" cy="2621280"/>
                    </a:xfrm>
                    <a:prstGeom prst="rect">
                      <a:avLst/>
                    </a:prstGeom>
                    <a:noFill/>
                    <a:ln>
                      <a:noFill/>
                    </a:ln>
                  </pic:spPr>
                </pic:pic>
              </a:graphicData>
            </a:graphic>
          </wp:inline>
        </w:drawing>
      </w:r>
    </w:p>
    <w:p w14:paraId="3065BE73">
      <w:pPr>
        <w:pStyle w:val="5"/>
        <w:numPr>
          <w:ilvl w:val="0"/>
          <w:numId w:val="1"/>
        </w:numPr>
        <w:ind w:left="0" w:leftChars="0" w:firstLine="0" w:firstLineChars="0"/>
      </w:pPr>
      <w:bookmarkStart w:id="41" w:name="_Toc1462090528"/>
      <w:bookmarkStart w:id="42" w:name="_Toc25715"/>
      <w:bookmarkStart w:id="43" w:name="_Toc17240"/>
      <w:bookmarkStart w:id="44" w:name="_Toc7154"/>
      <w:bookmarkStart w:id="45" w:name="_Toc19635"/>
      <w:bookmarkStart w:id="46" w:name="_Toc9734"/>
      <w:bookmarkStart w:id="47" w:name="_Toc30136"/>
      <w:r>
        <w:rPr>
          <w:rFonts w:hint="eastAsia"/>
          <w:lang w:val="en-US" w:eastAsia="zh-CN"/>
        </w:rPr>
        <w:t>采购需求</w:t>
      </w:r>
      <w:bookmarkEnd w:id="41"/>
      <w:bookmarkEnd w:id="42"/>
      <w:bookmarkEnd w:id="43"/>
      <w:bookmarkEnd w:id="44"/>
      <w:bookmarkEnd w:id="45"/>
      <w:bookmarkEnd w:id="46"/>
      <w:r>
        <w:rPr>
          <w:rFonts w:hint="eastAsia"/>
          <w:lang w:val="en-US" w:eastAsia="zh-CN"/>
        </w:rPr>
        <w:t>（可选）</w:t>
      </w:r>
      <w:bookmarkEnd w:id="47"/>
    </w:p>
    <w:p w14:paraId="49713ED2">
      <w:pPr>
        <w:pStyle w:val="6"/>
      </w:pPr>
      <w:bookmarkStart w:id="48" w:name="_Toc9295"/>
      <w:bookmarkStart w:id="49" w:name="_Toc1828"/>
      <w:bookmarkStart w:id="50" w:name="_Toc1033435740"/>
      <w:bookmarkStart w:id="51" w:name="_Toc1197"/>
      <w:bookmarkStart w:id="52" w:name="_Toc18657"/>
      <w:bookmarkStart w:id="53" w:name="_Toc2774"/>
      <w:bookmarkStart w:id="54" w:name="_Toc17111"/>
      <w:r>
        <w:rPr>
          <w:rFonts w:hint="eastAsia"/>
          <w:lang w:val="en-US" w:eastAsia="zh-CN"/>
        </w:rPr>
        <w:t>需求申请</w:t>
      </w:r>
      <w:bookmarkEnd w:id="48"/>
      <w:bookmarkEnd w:id="49"/>
      <w:bookmarkEnd w:id="50"/>
      <w:bookmarkEnd w:id="51"/>
      <w:bookmarkEnd w:id="52"/>
      <w:bookmarkEnd w:id="53"/>
      <w:bookmarkEnd w:id="54"/>
    </w:p>
    <w:p w14:paraId="7650F434">
      <w:pPr>
        <w:numPr>
          <w:ilvl w:val="0"/>
          <w:numId w:val="3"/>
        </w:numPr>
        <w:ind w:firstLineChars="0"/>
        <w:rPr>
          <w:b/>
        </w:rPr>
      </w:pPr>
      <w:r>
        <w:rPr>
          <w:rFonts w:hint="eastAsia"/>
          <w:b/>
        </w:rPr>
        <w:t>功能介绍</w:t>
      </w:r>
    </w:p>
    <w:p w14:paraId="71DFA617">
      <w:pPr>
        <w:ind w:firstLine="480" w:firstLineChars="200"/>
      </w:pPr>
      <w:r>
        <w:rPr>
          <w:rFonts w:hint="eastAsia" w:ascii="宋体" w:hAnsi="宋体"/>
          <w:szCs w:val="21"/>
        </w:rPr>
        <w:t>需求部门提报采购需求申请，支持采购需求的新增、编辑、查看、作废、删除、复制等功能。采购需求申请主要包含采购内容、行项目信息等，支持Excel模板导入或直接新增行项目等两种方式；采购需求申请经过本部门审批后流转至采购管理/实施部门，采购负责人在需求池驳回行项目后，支持需求部门同步修改并提交行项目。</w:t>
      </w:r>
    </w:p>
    <w:p w14:paraId="3B488DDE">
      <w:pPr>
        <w:pStyle w:val="50"/>
        <w:numPr>
          <w:ilvl w:val="0"/>
          <w:numId w:val="3"/>
        </w:numPr>
        <w:ind w:firstLineChars="0"/>
        <w:rPr>
          <w:b/>
        </w:rPr>
      </w:pPr>
      <w:r>
        <w:rPr>
          <w:rFonts w:hint="eastAsia"/>
          <w:b/>
        </w:rPr>
        <w:t>菜单路径</w:t>
      </w:r>
    </w:p>
    <w:p w14:paraId="1EDECE1C">
      <w:pPr>
        <w:ind w:firstLine="480"/>
      </w:pPr>
      <w:r>
        <w:rPr>
          <w:rFonts w:hint="eastAsia"/>
        </w:rPr>
        <w:t>采购</w:t>
      </w:r>
      <w:r>
        <w:rPr>
          <w:rFonts w:hint="eastAsia"/>
          <w:lang w:val="en-US" w:eastAsia="zh-CN"/>
        </w:rPr>
        <w:t>需求</w:t>
      </w:r>
      <w:r>
        <w:rPr>
          <w:rFonts w:hint="eastAsia"/>
        </w:rPr>
        <w:t>-</w:t>
      </w:r>
      <w:r>
        <w:rPr>
          <w:rFonts w:hint="eastAsia"/>
          <w:lang w:val="en-US" w:eastAsia="zh-CN"/>
        </w:rPr>
        <w:t>需求申请</w:t>
      </w:r>
      <w:r>
        <w:rPr>
          <w:rFonts w:hint="eastAsia"/>
        </w:rPr>
        <w:t>。</w:t>
      </w:r>
    </w:p>
    <w:p w14:paraId="23706E3F">
      <w:pPr>
        <w:pStyle w:val="50"/>
        <w:numPr>
          <w:ilvl w:val="0"/>
          <w:numId w:val="3"/>
        </w:numPr>
        <w:ind w:firstLineChars="0"/>
        <w:rPr>
          <w:b/>
        </w:rPr>
      </w:pPr>
      <w:r>
        <w:rPr>
          <w:rFonts w:hint="eastAsia"/>
          <w:b/>
        </w:rPr>
        <w:t>操作岗位</w:t>
      </w:r>
    </w:p>
    <w:p w14:paraId="274822F4">
      <w:pPr>
        <w:pStyle w:val="50"/>
        <w:numPr>
          <w:ilvl w:val="0"/>
          <w:numId w:val="0"/>
        </w:numPr>
        <w:ind w:firstLine="480" w:firstLineChars="200"/>
        <w:rPr>
          <w:b/>
        </w:rPr>
      </w:pPr>
      <w:r>
        <w:rPr>
          <w:rFonts w:hint="eastAsia"/>
          <w:lang w:val="en-US" w:eastAsia="zh-CN"/>
        </w:rPr>
        <w:t>采购人</w:t>
      </w:r>
      <w:r>
        <w:rPr>
          <w:rFonts w:hint="eastAsia"/>
        </w:rPr>
        <w:t>。</w:t>
      </w:r>
    </w:p>
    <w:p w14:paraId="430F2CC0">
      <w:pPr>
        <w:pStyle w:val="50"/>
        <w:numPr>
          <w:ilvl w:val="0"/>
          <w:numId w:val="3"/>
        </w:numPr>
        <w:ind w:firstLineChars="0"/>
        <w:rPr>
          <w:b/>
        </w:rPr>
      </w:pPr>
      <w:r>
        <w:rPr>
          <w:rFonts w:hint="eastAsia"/>
          <w:b/>
        </w:rPr>
        <w:t>界面操作</w:t>
      </w:r>
    </w:p>
    <w:p w14:paraId="7469959C">
      <w:pPr>
        <w:numPr>
          <w:ilvl w:val="0"/>
          <w:numId w:val="2"/>
        </w:numPr>
        <w:ind w:firstLineChars="0"/>
      </w:pPr>
      <w:r>
        <w:rPr>
          <w:rFonts w:hint="eastAsia"/>
        </w:rPr>
        <w:t>搜索</w:t>
      </w:r>
    </w:p>
    <w:p w14:paraId="45548A03">
      <w:pPr>
        <w:spacing w:after="156"/>
        <w:ind w:firstLine="480"/>
      </w:pPr>
      <w:r>
        <w:rPr>
          <w:rFonts w:hint="eastAsia"/>
        </w:rPr>
        <w:t>可在搜索框</w:t>
      </w:r>
      <w:r>
        <w:rPr>
          <w:rFonts w:hint="eastAsia"/>
          <w:lang w:val="en-US" w:eastAsia="zh-CN"/>
        </w:rPr>
        <w:t>/高级搜索</w:t>
      </w:r>
      <w:r>
        <w:rPr>
          <w:rFonts w:hint="eastAsia"/>
        </w:rPr>
        <w:t>中输入查询条件，搜索相应条件的</w:t>
      </w:r>
      <w:r>
        <w:rPr>
          <w:rFonts w:hint="eastAsia"/>
          <w:lang w:val="en-US" w:eastAsia="zh-CN"/>
        </w:rPr>
        <w:t>需求申请</w:t>
      </w:r>
      <w:r>
        <w:rPr>
          <w:rFonts w:hint="eastAsia"/>
        </w:rPr>
        <w:t>单。</w:t>
      </w:r>
    </w:p>
    <w:p w14:paraId="1661D842">
      <w:pPr>
        <w:pStyle w:val="50"/>
        <w:numPr>
          <w:ilvl w:val="0"/>
          <w:numId w:val="0"/>
        </w:numPr>
        <w:rPr>
          <w:b/>
        </w:rPr>
      </w:pPr>
      <w:r>
        <w:drawing>
          <wp:inline distT="0" distB="0" distL="114300" distR="114300">
            <wp:extent cx="5165090" cy="2530475"/>
            <wp:effectExtent l="0" t="0" r="1270" b="14605"/>
            <wp:docPr id="12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
                    <pic:cNvPicPr>
                      <a:picLocks noChangeAspect="1"/>
                    </pic:cNvPicPr>
                  </pic:nvPicPr>
                  <pic:blipFill>
                    <a:blip r:embed="rId30"/>
                    <a:stretch>
                      <a:fillRect/>
                    </a:stretch>
                  </pic:blipFill>
                  <pic:spPr>
                    <a:xfrm>
                      <a:off x="0" y="0"/>
                      <a:ext cx="5165090" cy="2530475"/>
                    </a:xfrm>
                    <a:prstGeom prst="rect">
                      <a:avLst/>
                    </a:prstGeom>
                    <a:noFill/>
                    <a:ln>
                      <a:noFill/>
                    </a:ln>
                  </pic:spPr>
                </pic:pic>
              </a:graphicData>
            </a:graphic>
          </wp:inline>
        </w:drawing>
      </w:r>
    </w:p>
    <w:p w14:paraId="1B3151B0">
      <w:pPr>
        <w:pStyle w:val="50"/>
        <w:numPr>
          <w:ilvl w:val="0"/>
          <w:numId w:val="2"/>
        </w:numPr>
        <w:ind w:firstLineChars="0"/>
      </w:pPr>
      <w:r>
        <w:rPr>
          <w:rFonts w:hint="eastAsia"/>
          <w:lang w:eastAsia="zh-CN"/>
        </w:rPr>
        <w:t>新增</w:t>
      </w:r>
    </w:p>
    <w:p w14:paraId="534C58C4">
      <w:pPr>
        <w:spacing w:after="156"/>
        <w:ind w:firstLine="480"/>
      </w:pPr>
      <w:r>
        <w:rPr>
          <w:rFonts w:hint="eastAsia"/>
        </w:rPr>
        <w:t>点击【</w:t>
      </w:r>
      <w:r>
        <w:rPr>
          <w:rFonts w:hint="eastAsia"/>
          <w:lang w:eastAsia="zh-CN"/>
        </w:rPr>
        <w:t>新增</w:t>
      </w:r>
      <w:r>
        <w:rPr>
          <w:rFonts w:hint="eastAsia"/>
        </w:rPr>
        <w:t>】按钮，可</w:t>
      </w:r>
      <w:r>
        <w:rPr>
          <w:rFonts w:hint="eastAsia"/>
          <w:lang w:val="en-US" w:eastAsia="zh-CN"/>
        </w:rPr>
        <w:t>录入需求申请</w:t>
      </w:r>
      <w:r>
        <w:rPr>
          <w:rFonts w:hint="eastAsia"/>
        </w:rPr>
        <w:t>信息，</w:t>
      </w:r>
      <w:r>
        <w:rPr>
          <w:rFonts w:hint="eastAsia"/>
          <w:lang w:val="en-US" w:eastAsia="zh-CN"/>
        </w:rPr>
        <w:t>需求申请新增编辑页面</w:t>
      </w:r>
      <w:r>
        <w:rPr>
          <w:rFonts w:hint="eastAsia"/>
        </w:rPr>
        <w:t>中带红色*的为必须填写的内容，其他的为非必填项。填写或修改完成后，点击“</w:t>
      </w:r>
      <w:r>
        <w:rPr>
          <w:rFonts w:hint="eastAsia"/>
          <w:lang w:val="en-US" w:eastAsia="zh-CN"/>
        </w:rPr>
        <w:t>修改</w:t>
      </w:r>
      <w:r>
        <w:rPr>
          <w:rFonts w:hint="eastAsia"/>
        </w:rPr>
        <w:t>保存”按钮，即完成信息的保存和更改</w:t>
      </w:r>
      <w:r>
        <w:rPr>
          <w:rFonts w:hint="eastAsia"/>
          <w:lang w:eastAsia="zh-CN"/>
        </w:rPr>
        <w:t>；</w:t>
      </w:r>
      <w:r>
        <w:rPr>
          <w:rFonts w:hint="eastAsia"/>
        </w:rPr>
        <w:t>点击“</w:t>
      </w:r>
      <w:r>
        <w:rPr>
          <w:rFonts w:hint="eastAsia"/>
          <w:lang w:val="en-US" w:eastAsia="zh-CN"/>
        </w:rPr>
        <w:t>提交审核</w:t>
      </w:r>
      <w:r>
        <w:rPr>
          <w:rFonts w:hint="eastAsia"/>
        </w:rPr>
        <w:t>”按钮，即完成信息的保存和更改。</w:t>
      </w:r>
    </w:p>
    <w:p w14:paraId="1342AE3F">
      <w:pPr>
        <w:pStyle w:val="50"/>
        <w:numPr>
          <w:ilvl w:val="0"/>
          <w:numId w:val="2"/>
        </w:numPr>
        <w:ind w:firstLineChars="0"/>
      </w:pPr>
      <w:r>
        <w:rPr>
          <w:rFonts w:hint="eastAsia"/>
        </w:rPr>
        <w:t>查看</w:t>
      </w:r>
    </w:p>
    <w:p w14:paraId="148317AE">
      <w:pPr>
        <w:ind w:firstLine="480"/>
      </w:pPr>
      <w:r>
        <w:rPr>
          <w:rFonts w:hint="eastAsia"/>
        </w:rPr>
        <w:t>若需查看</w:t>
      </w:r>
      <w:r>
        <w:rPr>
          <w:rFonts w:hint="eastAsia"/>
          <w:lang w:val="en-US" w:eastAsia="zh-CN"/>
        </w:rPr>
        <w:t>需求申请</w:t>
      </w:r>
      <w:r>
        <w:rPr>
          <w:rFonts w:hint="eastAsia"/>
        </w:rPr>
        <w:t>的具体信息，可点击列表中</w:t>
      </w:r>
      <w:r>
        <w:rPr>
          <w:rFonts w:hint="eastAsia"/>
          <w:lang w:val="en-US" w:eastAsia="zh-CN"/>
        </w:rPr>
        <w:t>某个需求申请的【查看】按钮</w:t>
      </w:r>
      <w:r>
        <w:rPr>
          <w:rFonts w:hint="eastAsia"/>
        </w:rPr>
        <w:t>。</w:t>
      </w:r>
    </w:p>
    <w:p w14:paraId="6ADAADFC">
      <w:pPr>
        <w:ind w:firstLine="0" w:firstLineChars="0"/>
      </w:pPr>
      <w:r>
        <w:drawing>
          <wp:inline distT="0" distB="0" distL="114300" distR="114300">
            <wp:extent cx="5215255" cy="2541270"/>
            <wp:effectExtent l="0" t="0" r="12065" b="3810"/>
            <wp:docPr id="12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2"/>
                    <pic:cNvPicPr>
                      <a:picLocks noChangeAspect="1"/>
                    </pic:cNvPicPr>
                  </pic:nvPicPr>
                  <pic:blipFill>
                    <a:blip r:embed="rId31"/>
                    <a:stretch>
                      <a:fillRect/>
                    </a:stretch>
                  </pic:blipFill>
                  <pic:spPr>
                    <a:xfrm>
                      <a:off x="0" y="0"/>
                      <a:ext cx="5215255" cy="2541270"/>
                    </a:xfrm>
                    <a:prstGeom prst="rect">
                      <a:avLst/>
                    </a:prstGeom>
                    <a:noFill/>
                    <a:ln>
                      <a:noFill/>
                    </a:ln>
                  </pic:spPr>
                </pic:pic>
              </a:graphicData>
            </a:graphic>
          </wp:inline>
        </w:drawing>
      </w:r>
    </w:p>
    <w:p w14:paraId="50510C01">
      <w:pPr>
        <w:pStyle w:val="50"/>
        <w:numPr>
          <w:ilvl w:val="0"/>
          <w:numId w:val="2"/>
        </w:numPr>
        <w:ind w:firstLineChars="0"/>
      </w:pPr>
      <w:r>
        <w:rPr>
          <w:rFonts w:hint="eastAsia"/>
        </w:rPr>
        <w:t>编辑</w:t>
      </w:r>
    </w:p>
    <w:p w14:paraId="6BB77E43">
      <w:pPr>
        <w:ind w:firstLine="480"/>
      </w:pPr>
      <w:r>
        <w:rPr>
          <w:rFonts w:hint="eastAsia"/>
        </w:rPr>
        <w:t>在</w:t>
      </w:r>
      <w:r>
        <w:rPr>
          <w:rFonts w:hint="eastAsia"/>
          <w:lang w:val="en-US" w:eastAsia="zh-CN"/>
        </w:rPr>
        <w:t>需求申请</w:t>
      </w:r>
      <w:r>
        <w:rPr>
          <w:rFonts w:hint="eastAsia"/>
        </w:rPr>
        <w:t>列表中，选择一条未提交的</w:t>
      </w:r>
      <w:r>
        <w:rPr>
          <w:rFonts w:hint="eastAsia"/>
          <w:lang w:val="en-US" w:eastAsia="zh-CN"/>
        </w:rPr>
        <w:t>需求申请</w:t>
      </w:r>
      <w:r>
        <w:rPr>
          <w:rFonts w:hint="eastAsia"/>
        </w:rPr>
        <w:t>信息，点击“编辑”按钮，可对对应的</w:t>
      </w:r>
      <w:r>
        <w:rPr>
          <w:rFonts w:hint="eastAsia"/>
          <w:lang w:val="en-US" w:eastAsia="zh-CN"/>
        </w:rPr>
        <w:t>需求申请</w:t>
      </w:r>
      <w:r>
        <w:rPr>
          <w:rFonts w:hint="eastAsia"/>
        </w:rPr>
        <w:t>进行修改。</w:t>
      </w:r>
    </w:p>
    <w:p w14:paraId="374EA3B6">
      <w:pPr>
        <w:ind w:firstLine="0" w:firstLineChars="0"/>
      </w:pPr>
      <w:r>
        <w:drawing>
          <wp:inline distT="0" distB="0" distL="114300" distR="114300">
            <wp:extent cx="5072380" cy="2472690"/>
            <wp:effectExtent l="0" t="0" r="2540" b="11430"/>
            <wp:docPr id="12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3"/>
                    <pic:cNvPicPr>
                      <a:picLocks noChangeAspect="1"/>
                    </pic:cNvPicPr>
                  </pic:nvPicPr>
                  <pic:blipFill>
                    <a:blip r:embed="rId32"/>
                    <a:stretch>
                      <a:fillRect/>
                    </a:stretch>
                  </pic:blipFill>
                  <pic:spPr>
                    <a:xfrm>
                      <a:off x="0" y="0"/>
                      <a:ext cx="5072380" cy="2472690"/>
                    </a:xfrm>
                    <a:prstGeom prst="rect">
                      <a:avLst/>
                    </a:prstGeom>
                    <a:noFill/>
                    <a:ln>
                      <a:noFill/>
                    </a:ln>
                  </pic:spPr>
                </pic:pic>
              </a:graphicData>
            </a:graphic>
          </wp:inline>
        </w:drawing>
      </w:r>
    </w:p>
    <w:p w14:paraId="2522350E">
      <w:pPr>
        <w:spacing w:after="156"/>
        <w:ind w:firstLine="480"/>
      </w:pPr>
      <w:r>
        <w:rPr>
          <w:rFonts w:hint="eastAsia"/>
        </w:rPr>
        <w:t>填写或修改完成后，点击</w:t>
      </w:r>
      <w:r>
        <w:rPr>
          <w:rFonts w:hint="eastAsia"/>
          <w:lang w:val="en-US" w:eastAsia="zh-CN"/>
        </w:rPr>
        <w:t>左上角</w:t>
      </w:r>
      <w:r>
        <w:rPr>
          <w:rFonts w:hint="eastAsia"/>
        </w:rPr>
        <w:t>“</w:t>
      </w:r>
      <w:r>
        <w:rPr>
          <w:rFonts w:hint="eastAsia"/>
          <w:lang w:val="en-US" w:eastAsia="zh-CN"/>
        </w:rPr>
        <w:t>修改</w:t>
      </w:r>
      <w:r>
        <w:rPr>
          <w:rFonts w:hint="eastAsia"/>
        </w:rPr>
        <w:t>保存”按钮，即完成信息的保存和更改</w:t>
      </w:r>
      <w:r>
        <w:rPr>
          <w:rFonts w:hint="eastAsia"/>
          <w:lang w:eastAsia="zh-CN"/>
        </w:rPr>
        <w:t>；</w:t>
      </w:r>
      <w:r>
        <w:rPr>
          <w:rFonts w:hint="eastAsia"/>
        </w:rPr>
        <w:t>点击</w:t>
      </w:r>
      <w:r>
        <w:rPr>
          <w:rFonts w:hint="eastAsia"/>
          <w:lang w:val="en-US" w:eastAsia="zh-CN"/>
        </w:rPr>
        <w:t>左上角</w:t>
      </w:r>
      <w:r>
        <w:rPr>
          <w:rFonts w:hint="eastAsia"/>
        </w:rPr>
        <w:t>“</w:t>
      </w:r>
      <w:r>
        <w:rPr>
          <w:rFonts w:hint="eastAsia"/>
          <w:lang w:val="en-US" w:eastAsia="zh-CN"/>
        </w:rPr>
        <w:t>提交审核</w:t>
      </w:r>
      <w:r>
        <w:rPr>
          <w:rFonts w:hint="eastAsia"/>
        </w:rPr>
        <w:t>”按钮，即完成信息的保存和更改。</w:t>
      </w:r>
    </w:p>
    <w:p w14:paraId="44CCBB7E">
      <w:pPr>
        <w:pStyle w:val="50"/>
        <w:numPr>
          <w:ilvl w:val="0"/>
          <w:numId w:val="2"/>
        </w:numPr>
        <w:ind w:firstLineChars="0"/>
      </w:pPr>
      <w:r>
        <w:rPr>
          <w:rFonts w:hint="eastAsia"/>
        </w:rPr>
        <w:t>删除</w:t>
      </w:r>
    </w:p>
    <w:p w14:paraId="66A5A357">
      <w:pPr>
        <w:ind w:firstLine="480"/>
        <w:rPr>
          <w:rFonts w:hint="eastAsia"/>
        </w:rPr>
      </w:pPr>
      <w:r>
        <w:rPr>
          <w:rFonts w:hint="eastAsia"/>
        </w:rPr>
        <w:t>在</w:t>
      </w:r>
      <w:r>
        <w:rPr>
          <w:rFonts w:hint="eastAsia"/>
          <w:lang w:val="en-US" w:eastAsia="zh-CN"/>
        </w:rPr>
        <w:t>需求申请</w:t>
      </w:r>
      <w:r>
        <w:rPr>
          <w:rFonts w:hint="eastAsia"/>
        </w:rPr>
        <w:t>列表中，选择一条</w:t>
      </w:r>
      <w:r>
        <w:rPr>
          <w:rFonts w:hint="eastAsia"/>
          <w:lang w:val="en-US" w:eastAsia="zh-CN"/>
        </w:rPr>
        <w:t>未提交的需求申请</w:t>
      </w:r>
      <w:r>
        <w:rPr>
          <w:rFonts w:hint="eastAsia"/>
        </w:rPr>
        <w:t>信息，点击“删除”按钮，可对对应的</w:t>
      </w:r>
      <w:r>
        <w:rPr>
          <w:rFonts w:hint="eastAsia"/>
          <w:lang w:val="en-US" w:eastAsia="zh-CN"/>
        </w:rPr>
        <w:t>需求申请</w:t>
      </w:r>
      <w:r>
        <w:rPr>
          <w:rFonts w:hint="eastAsia"/>
        </w:rPr>
        <w:t>信息进行删除。</w:t>
      </w:r>
    </w:p>
    <w:p w14:paraId="653FA4B7">
      <w:pPr>
        <w:ind w:left="0" w:leftChars="0" w:firstLine="0" w:firstLineChars="0"/>
      </w:pPr>
      <w:r>
        <w:drawing>
          <wp:inline distT="0" distB="0" distL="114300" distR="114300">
            <wp:extent cx="5217160" cy="2564765"/>
            <wp:effectExtent l="0" t="0" r="10160" b="10795"/>
            <wp:docPr id="12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4"/>
                    <pic:cNvPicPr>
                      <a:picLocks noChangeAspect="1"/>
                    </pic:cNvPicPr>
                  </pic:nvPicPr>
                  <pic:blipFill>
                    <a:blip r:embed="rId33"/>
                    <a:stretch>
                      <a:fillRect/>
                    </a:stretch>
                  </pic:blipFill>
                  <pic:spPr>
                    <a:xfrm>
                      <a:off x="0" y="0"/>
                      <a:ext cx="5217160" cy="2564765"/>
                    </a:xfrm>
                    <a:prstGeom prst="rect">
                      <a:avLst/>
                    </a:prstGeom>
                    <a:noFill/>
                    <a:ln>
                      <a:noFill/>
                    </a:ln>
                  </pic:spPr>
                </pic:pic>
              </a:graphicData>
            </a:graphic>
          </wp:inline>
        </w:drawing>
      </w:r>
    </w:p>
    <w:p w14:paraId="57271931">
      <w:pPr>
        <w:pStyle w:val="50"/>
        <w:numPr>
          <w:ilvl w:val="0"/>
          <w:numId w:val="2"/>
        </w:numPr>
        <w:ind w:firstLineChars="0"/>
      </w:pPr>
      <w:r>
        <w:rPr>
          <w:rFonts w:hint="eastAsia"/>
          <w:lang w:val="en-US" w:eastAsia="zh-CN"/>
        </w:rPr>
        <w:t>复制</w:t>
      </w:r>
    </w:p>
    <w:p w14:paraId="1B1EA3B9">
      <w:pPr>
        <w:ind w:firstLine="480"/>
        <w:rPr>
          <w:rFonts w:hint="eastAsia"/>
        </w:rPr>
      </w:pPr>
      <w:r>
        <w:rPr>
          <w:rFonts w:hint="eastAsia"/>
        </w:rPr>
        <w:t>在</w:t>
      </w:r>
      <w:r>
        <w:rPr>
          <w:rFonts w:hint="eastAsia"/>
          <w:lang w:val="en-US" w:eastAsia="zh-CN"/>
        </w:rPr>
        <w:t>需求申请</w:t>
      </w:r>
      <w:r>
        <w:rPr>
          <w:rFonts w:hint="eastAsia"/>
        </w:rPr>
        <w:t>列表中，选择一条</w:t>
      </w:r>
      <w:r>
        <w:rPr>
          <w:rFonts w:hint="eastAsia"/>
          <w:lang w:val="en-US" w:eastAsia="zh-CN"/>
        </w:rPr>
        <w:t>需求申请</w:t>
      </w:r>
      <w:r>
        <w:rPr>
          <w:rFonts w:hint="eastAsia"/>
        </w:rPr>
        <w:t>信息，点击</w:t>
      </w:r>
      <w:r>
        <w:rPr>
          <w:rFonts w:hint="eastAsia" w:eastAsia="宋体"/>
          <w:lang w:eastAsia="zh-CN"/>
        </w:rPr>
        <w:t>“</w:t>
      </w:r>
      <w:r>
        <w:rPr>
          <w:rFonts w:hint="eastAsia" w:ascii="仿宋_GB2312" w:eastAsia="仿宋"/>
          <w:lang w:val="en-US" w:eastAsia="zh-CN"/>
        </w:rPr>
        <w:t>更多</w:t>
      </w:r>
      <w:r>
        <w:rPr>
          <w:rFonts w:hint="eastAsia" w:eastAsia="仿宋"/>
          <w:lang w:eastAsia="zh-CN"/>
        </w:rPr>
        <w:t>”</w:t>
      </w:r>
      <w:r>
        <w:rPr>
          <w:rFonts w:hint="eastAsia" w:ascii="仿宋_GB2312" w:eastAsia="仿宋"/>
          <w:lang w:val="en-US" w:eastAsia="zh-CN"/>
        </w:rPr>
        <w:t>里的</w:t>
      </w:r>
      <w:r>
        <w:rPr>
          <w:rFonts w:hint="eastAsia"/>
        </w:rPr>
        <w:t>“</w:t>
      </w:r>
      <w:r>
        <w:rPr>
          <w:rFonts w:hint="eastAsia" w:ascii="仿宋_GB2312" w:eastAsia="仿宋"/>
          <w:lang w:val="en-US" w:eastAsia="zh-CN"/>
        </w:rPr>
        <w:t>复制</w:t>
      </w:r>
      <w:r>
        <w:rPr>
          <w:rFonts w:hint="eastAsia"/>
        </w:rPr>
        <w:t>”按钮，可对对应的</w:t>
      </w:r>
      <w:r>
        <w:rPr>
          <w:rFonts w:hint="eastAsia"/>
          <w:lang w:val="en-US" w:eastAsia="zh-CN"/>
        </w:rPr>
        <w:t>需求申请</w:t>
      </w:r>
      <w:r>
        <w:rPr>
          <w:rFonts w:hint="eastAsia"/>
        </w:rPr>
        <w:t>信息进行</w:t>
      </w:r>
      <w:r>
        <w:rPr>
          <w:rFonts w:hint="eastAsia"/>
          <w:lang w:val="en-US" w:eastAsia="zh-CN"/>
        </w:rPr>
        <w:t>复制</w:t>
      </w:r>
      <w:r>
        <w:rPr>
          <w:rFonts w:hint="eastAsia"/>
        </w:rPr>
        <w:t>。</w:t>
      </w:r>
    </w:p>
    <w:p w14:paraId="5412CDE9">
      <w:pPr>
        <w:ind w:firstLine="0" w:firstLineChars="0"/>
      </w:pPr>
      <w:r>
        <w:drawing>
          <wp:inline distT="0" distB="0" distL="114300" distR="114300">
            <wp:extent cx="5467985" cy="2700655"/>
            <wp:effectExtent l="0" t="0" r="3175" b="12065"/>
            <wp:docPr id="15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5"/>
                    <pic:cNvPicPr>
                      <a:picLocks noChangeAspect="1"/>
                    </pic:cNvPicPr>
                  </pic:nvPicPr>
                  <pic:blipFill>
                    <a:blip r:embed="rId34"/>
                    <a:stretch>
                      <a:fillRect/>
                    </a:stretch>
                  </pic:blipFill>
                  <pic:spPr>
                    <a:xfrm>
                      <a:off x="0" y="0"/>
                      <a:ext cx="5467985" cy="2700655"/>
                    </a:xfrm>
                    <a:prstGeom prst="rect">
                      <a:avLst/>
                    </a:prstGeom>
                    <a:noFill/>
                    <a:ln>
                      <a:noFill/>
                    </a:ln>
                  </pic:spPr>
                </pic:pic>
              </a:graphicData>
            </a:graphic>
          </wp:inline>
        </w:drawing>
      </w:r>
    </w:p>
    <w:p w14:paraId="0CA2E3C8">
      <w:pPr>
        <w:pStyle w:val="50"/>
        <w:numPr>
          <w:ilvl w:val="0"/>
          <w:numId w:val="2"/>
        </w:numPr>
        <w:ind w:firstLineChars="0"/>
        <w:rPr>
          <w:rFonts w:hint="eastAsia"/>
          <w:lang w:val="en-US" w:eastAsia="zh-CN"/>
        </w:rPr>
      </w:pPr>
      <w:r>
        <w:rPr>
          <w:rFonts w:hint="eastAsia"/>
          <w:lang w:val="en-US" w:eastAsia="zh-CN"/>
        </w:rPr>
        <w:t>作废</w:t>
      </w:r>
    </w:p>
    <w:p w14:paraId="1BDC5189">
      <w:pPr>
        <w:ind w:firstLine="480"/>
        <w:rPr>
          <w:rFonts w:hint="eastAsia"/>
        </w:rPr>
      </w:pPr>
      <w:r>
        <w:rPr>
          <w:rFonts w:hint="eastAsia"/>
        </w:rPr>
        <w:t>在</w:t>
      </w:r>
      <w:r>
        <w:rPr>
          <w:rFonts w:hint="eastAsia"/>
          <w:lang w:val="en-US" w:eastAsia="zh-CN"/>
        </w:rPr>
        <w:t>需求申请</w:t>
      </w:r>
      <w:r>
        <w:rPr>
          <w:rFonts w:hint="eastAsia"/>
        </w:rPr>
        <w:t>列表中，选择一条</w:t>
      </w:r>
      <w:r>
        <w:rPr>
          <w:rFonts w:hint="eastAsia"/>
          <w:lang w:val="en-US" w:eastAsia="zh-CN"/>
        </w:rPr>
        <w:t>审核通过的需求申请</w:t>
      </w:r>
      <w:r>
        <w:rPr>
          <w:rFonts w:hint="eastAsia"/>
        </w:rPr>
        <w:t>信息，点击“</w:t>
      </w:r>
      <w:r>
        <w:rPr>
          <w:rFonts w:hint="eastAsia"/>
          <w:lang w:val="en-US" w:eastAsia="zh-CN"/>
        </w:rPr>
        <w:t>作废</w:t>
      </w:r>
      <w:r>
        <w:rPr>
          <w:rFonts w:hint="eastAsia"/>
        </w:rPr>
        <w:t>”按钮，可对对应的</w:t>
      </w:r>
      <w:r>
        <w:rPr>
          <w:rFonts w:hint="eastAsia"/>
          <w:lang w:val="en-US" w:eastAsia="zh-CN"/>
        </w:rPr>
        <w:t>需求申请</w:t>
      </w:r>
      <w:r>
        <w:rPr>
          <w:rFonts w:hint="eastAsia"/>
        </w:rPr>
        <w:t>信息进行</w:t>
      </w:r>
      <w:r>
        <w:rPr>
          <w:rFonts w:hint="eastAsia"/>
          <w:lang w:val="en-US" w:eastAsia="zh-CN"/>
        </w:rPr>
        <w:t>作废</w:t>
      </w:r>
      <w:r>
        <w:rPr>
          <w:rFonts w:hint="eastAsia"/>
        </w:rPr>
        <w:t>。</w:t>
      </w:r>
    </w:p>
    <w:p w14:paraId="409B94C2">
      <w:pPr>
        <w:pStyle w:val="50"/>
        <w:numPr>
          <w:ilvl w:val="0"/>
          <w:numId w:val="0"/>
        </w:numPr>
        <w:ind w:leftChars="0"/>
      </w:pPr>
      <w:r>
        <w:drawing>
          <wp:inline distT="0" distB="0" distL="114300" distR="114300">
            <wp:extent cx="5445125" cy="2680335"/>
            <wp:effectExtent l="0" t="0" r="10795" b="1905"/>
            <wp:docPr id="15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6"/>
                    <pic:cNvPicPr>
                      <a:picLocks noChangeAspect="1"/>
                    </pic:cNvPicPr>
                  </pic:nvPicPr>
                  <pic:blipFill>
                    <a:blip r:embed="rId35"/>
                    <a:stretch>
                      <a:fillRect/>
                    </a:stretch>
                  </pic:blipFill>
                  <pic:spPr>
                    <a:xfrm>
                      <a:off x="0" y="0"/>
                      <a:ext cx="5445125" cy="2680335"/>
                    </a:xfrm>
                    <a:prstGeom prst="rect">
                      <a:avLst/>
                    </a:prstGeom>
                    <a:noFill/>
                    <a:ln>
                      <a:noFill/>
                    </a:ln>
                  </pic:spPr>
                </pic:pic>
              </a:graphicData>
            </a:graphic>
          </wp:inline>
        </w:drawing>
      </w:r>
    </w:p>
    <w:p w14:paraId="006C83A1">
      <w:pPr>
        <w:pStyle w:val="6"/>
      </w:pPr>
      <w:bookmarkStart w:id="55" w:name="_Toc19116"/>
      <w:bookmarkStart w:id="56" w:name="_Toc23433"/>
      <w:bookmarkStart w:id="57" w:name="_Toc2572787"/>
      <w:bookmarkStart w:id="58" w:name="_Toc4248"/>
      <w:bookmarkStart w:id="59" w:name="_Toc26170"/>
      <w:bookmarkStart w:id="60" w:name="_Toc31985"/>
      <w:bookmarkStart w:id="61" w:name="_Toc31842"/>
      <w:r>
        <w:rPr>
          <w:rFonts w:hint="eastAsia"/>
          <w:lang w:val="en-US" w:eastAsia="zh-CN"/>
        </w:rPr>
        <w:t>需求池</w:t>
      </w:r>
      <w:bookmarkEnd w:id="55"/>
      <w:bookmarkEnd w:id="56"/>
      <w:bookmarkEnd w:id="57"/>
      <w:bookmarkEnd w:id="58"/>
      <w:bookmarkEnd w:id="59"/>
      <w:bookmarkEnd w:id="60"/>
      <w:bookmarkEnd w:id="61"/>
    </w:p>
    <w:p w14:paraId="4AEAF326">
      <w:pPr>
        <w:numPr>
          <w:ilvl w:val="0"/>
          <w:numId w:val="4"/>
        </w:numPr>
        <w:ind w:firstLineChars="0"/>
        <w:rPr>
          <w:b/>
        </w:rPr>
      </w:pPr>
      <w:r>
        <w:rPr>
          <w:rFonts w:hint="eastAsia"/>
          <w:b/>
        </w:rPr>
        <w:t>功能介绍</w:t>
      </w:r>
    </w:p>
    <w:p w14:paraId="4623C1CC">
      <w:pPr>
        <w:spacing w:line="360" w:lineRule="auto"/>
        <w:ind w:firstLine="480" w:firstLineChars="200"/>
        <w:rPr>
          <w:rFonts w:hint="eastAsia"/>
        </w:rPr>
      </w:pPr>
      <w:r>
        <w:rPr>
          <w:rFonts w:hint="eastAsia"/>
        </w:rPr>
        <w:t>采购需求申请通过审批后，需求池列表中自动生成对应的行项目信息记录。支持</w:t>
      </w:r>
      <w:r>
        <w:t>按照行项目进行进度跟踪</w:t>
      </w:r>
      <w:r>
        <w:rPr>
          <w:rFonts w:hint="eastAsia"/>
        </w:rPr>
        <w:t>，同步</w:t>
      </w:r>
      <w:r>
        <w:t>支持行项目转招标、</w:t>
      </w:r>
      <w:r>
        <w:rPr>
          <w:rFonts w:hint="eastAsia"/>
        </w:rPr>
        <w:t>转谈判、转询比、转竞价、转直采</w:t>
      </w:r>
      <w:r>
        <w:t>及</w:t>
      </w:r>
      <w:r>
        <w:rPr>
          <w:rFonts w:hint="eastAsia"/>
        </w:rPr>
        <w:t>转</w:t>
      </w:r>
      <w:r>
        <w:t>订单相关功能</w:t>
      </w:r>
      <w:r>
        <w:rPr>
          <w:rFonts w:hint="eastAsia"/>
        </w:rPr>
        <w:t>；</w:t>
      </w:r>
      <w:r>
        <w:rPr>
          <w:rFonts w:hint="default"/>
          <w:lang w:val="en-US" w:eastAsia="zh-CN"/>
        </w:rPr>
        <w:t>如未设置采购负责人，可</w:t>
      </w:r>
      <w:r>
        <w:rPr>
          <w:rFonts w:hint="eastAsia"/>
        </w:rPr>
        <w:t>支持设置相应采购负责人，</w:t>
      </w:r>
      <w:r>
        <w:rPr>
          <w:rFonts w:hint="eastAsia"/>
          <w:lang w:val="en-US" w:eastAsia="zh-CN"/>
        </w:rPr>
        <w:t>同时</w:t>
      </w:r>
      <w:r>
        <w:t>可</w:t>
      </w:r>
      <w:r>
        <w:rPr>
          <w:rFonts w:hint="eastAsia"/>
        </w:rPr>
        <w:t>对</w:t>
      </w:r>
      <w:r>
        <w:t>行项目</w:t>
      </w:r>
      <w:r>
        <w:rPr>
          <w:rFonts w:hint="eastAsia"/>
        </w:rPr>
        <w:t>进行转办</w:t>
      </w:r>
      <w:r>
        <w:t>及驳回操作</w:t>
      </w:r>
      <w:r>
        <w:rPr>
          <w:rFonts w:hint="eastAsia"/>
        </w:rPr>
        <w:t>；支持订单查询，能够</w:t>
      </w:r>
      <w:r>
        <w:t>查看</w:t>
      </w:r>
      <w:r>
        <w:rPr>
          <w:rFonts w:hint="eastAsia"/>
        </w:rPr>
        <w:t>对应</w:t>
      </w:r>
      <w:r>
        <w:t>订单</w:t>
      </w:r>
      <w:r>
        <w:rPr>
          <w:rFonts w:hint="eastAsia"/>
        </w:rPr>
        <w:t>的进度</w:t>
      </w:r>
      <w:r>
        <w:t>情况</w:t>
      </w:r>
      <w:r>
        <w:rPr>
          <w:rFonts w:hint="eastAsia"/>
        </w:rPr>
        <w:t>。</w:t>
      </w:r>
    </w:p>
    <w:p w14:paraId="6CBC7054">
      <w:pPr>
        <w:ind w:firstLine="0" w:firstLineChars="0"/>
      </w:pPr>
      <w:r>
        <w:drawing>
          <wp:inline distT="0" distB="0" distL="114300" distR="114300">
            <wp:extent cx="5157470" cy="2498090"/>
            <wp:effectExtent l="0" t="0" r="8890" b="1270"/>
            <wp:docPr id="15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7"/>
                    <pic:cNvPicPr>
                      <a:picLocks noChangeAspect="1"/>
                    </pic:cNvPicPr>
                  </pic:nvPicPr>
                  <pic:blipFill>
                    <a:blip r:embed="rId36"/>
                    <a:stretch>
                      <a:fillRect/>
                    </a:stretch>
                  </pic:blipFill>
                  <pic:spPr>
                    <a:xfrm>
                      <a:off x="0" y="0"/>
                      <a:ext cx="5157470" cy="2498090"/>
                    </a:xfrm>
                    <a:prstGeom prst="rect">
                      <a:avLst/>
                    </a:prstGeom>
                    <a:noFill/>
                    <a:ln>
                      <a:noFill/>
                    </a:ln>
                  </pic:spPr>
                </pic:pic>
              </a:graphicData>
            </a:graphic>
          </wp:inline>
        </w:drawing>
      </w:r>
    </w:p>
    <w:p w14:paraId="25F3576F">
      <w:pPr>
        <w:pStyle w:val="50"/>
        <w:numPr>
          <w:ilvl w:val="0"/>
          <w:numId w:val="4"/>
        </w:numPr>
        <w:ind w:firstLineChars="0"/>
        <w:rPr>
          <w:b/>
        </w:rPr>
      </w:pPr>
      <w:r>
        <w:rPr>
          <w:rFonts w:hint="eastAsia"/>
          <w:b/>
        </w:rPr>
        <w:t>菜单路径</w:t>
      </w:r>
    </w:p>
    <w:p w14:paraId="12C8D048">
      <w:pPr>
        <w:ind w:firstLine="480"/>
      </w:pPr>
      <w:r>
        <w:rPr>
          <w:rFonts w:hint="eastAsia"/>
        </w:rPr>
        <w:t>采购</w:t>
      </w:r>
      <w:r>
        <w:rPr>
          <w:rFonts w:hint="eastAsia"/>
          <w:lang w:val="en-US" w:eastAsia="zh-CN"/>
        </w:rPr>
        <w:t>需求</w:t>
      </w:r>
      <w:r>
        <w:rPr>
          <w:rFonts w:hint="eastAsia"/>
        </w:rPr>
        <w:t>-</w:t>
      </w:r>
      <w:r>
        <w:rPr>
          <w:rFonts w:hint="eastAsia"/>
          <w:lang w:val="en-US" w:eastAsia="zh-CN"/>
        </w:rPr>
        <w:t>需求池</w:t>
      </w:r>
      <w:r>
        <w:rPr>
          <w:rFonts w:hint="eastAsia"/>
        </w:rPr>
        <w:t>。</w:t>
      </w:r>
    </w:p>
    <w:p w14:paraId="27582B21">
      <w:pPr>
        <w:pStyle w:val="50"/>
        <w:numPr>
          <w:ilvl w:val="0"/>
          <w:numId w:val="4"/>
        </w:numPr>
        <w:ind w:firstLineChars="0"/>
        <w:rPr>
          <w:b/>
        </w:rPr>
      </w:pPr>
      <w:r>
        <w:rPr>
          <w:rFonts w:hint="eastAsia"/>
          <w:b/>
        </w:rPr>
        <w:t>操作岗位</w:t>
      </w:r>
    </w:p>
    <w:p w14:paraId="21FCCB25">
      <w:pPr>
        <w:pStyle w:val="50"/>
        <w:numPr>
          <w:ilvl w:val="0"/>
          <w:numId w:val="0"/>
        </w:numPr>
        <w:ind w:firstLine="480" w:firstLineChars="200"/>
        <w:rPr>
          <w:b/>
        </w:rPr>
      </w:pPr>
      <w:r>
        <w:rPr>
          <w:rFonts w:hint="eastAsia"/>
          <w:lang w:val="en-US" w:eastAsia="zh-CN"/>
        </w:rPr>
        <w:t>采购人、采购代理</w:t>
      </w:r>
      <w:r>
        <w:rPr>
          <w:rFonts w:hint="eastAsia"/>
        </w:rPr>
        <w:t>。</w:t>
      </w:r>
    </w:p>
    <w:p w14:paraId="11A39FD4">
      <w:pPr>
        <w:numPr>
          <w:ilvl w:val="-1"/>
          <w:numId w:val="0"/>
        </w:numPr>
        <w:ind w:left="0" w:firstLine="482" w:firstLineChars="200"/>
      </w:pPr>
      <w:r>
        <w:rPr>
          <w:rFonts w:hint="eastAsia"/>
          <w:b/>
          <w:lang w:val="en-US" w:eastAsia="zh-CN"/>
        </w:rPr>
        <w:t>(4)</w:t>
      </w:r>
      <w:r>
        <w:rPr>
          <w:rFonts w:hint="eastAsia"/>
          <w:b/>
        </w:rPr>
        <w:t>界面操作</w:t>
      </w:r>
    </w:p>
    <w:p w14:paraId="4395C334">
      <w:pPr>
        <w:numPr>
          <w:ilvl w:val="0"/>
          <w:numId w:val="2"/>
        </w:numPr>
        <w:ind w:firstLineChars="0"/>
      </w:pPr>
      <w:r>
        <w:rPr>
          <w:rFonts w:hint="eastAsia"/>
        </w:rPr>
        <w:t>搜索</w:t>
      </w:r>
    </w:p>
    <w:p w14:paraId="1372E409">
      <w:pPr>
        <w:spacing w:after="156"/>
        <w:ind w:firstLine="480"/>
      </w:pPr>
      <w:r>
        <w:rPr>
          <w:rFonts w:hint="eastAsia"/>
        </w:rPr>
        <w:t>可在搜索框</w:t>
      </w:r>
      <w:r>
        <w:rPr>
          <w:rFonts w:hint="eastAsia"/>
          <w:lang w:val="en-US" w:eastAsia="zh-CN"/>
        </w:rPr>
        <w:t>/高级搜索</w:t>
      </w:r>
      <w:r>
        <w:rPr>
          <w:rFonts w:hint="eastAsia"/>
        </w:rPr>
        <w:t>中输入查询条件，搜索相应条件的</w:t>
      </w:r>
      <w:r>
        <w:rPr>
          <w:rFonts w:hint="eastAsia"/>
          <w:lang w:val="en-US" w:eastAsia="zh-CN"/>
        </w:rPr>
        <w:t>采购需求</w:t>
      </w:r>
      <w:r>
        <w:rPr>
          <w:rFonts w:hint="eastAsia"/>
        </w:rPr>
        <w:t>。</w:t>
      </w:r>
    </w:p>
    <w:p w14:paraId="64503E27">
      <w:pPr>
        <w:pStyle w:val="50"/>
        <w:numPr>
          <w:ilvl w:val="0"/>
          <w:numId w:val="0"/>
        </w:numPr>
        <w:rPr>
          <w:b/>
        </w:rPr>
      </w:pPr>
      <w:r>
        <w:drawing>
          <wp:inline distT="0" distB="0" distL="114300" distR="114300">
            <wp:extent cx="5115560" cy="2511425"/>
            <wp:effectExtent l="0" t="0" r="5080" b="3175"/>
            <wp:docPr id="160"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8"/>
                    <pic:cNvPicPr>
                      <a:picLocks noChangeAspect="1"/>
                    </pic:cNvPicPr>
                  </pic:nvPicPr>
                  <pic:blipFill>
                    <a:blip r:embed="rId37"/>
                    <a:stretch>
                      <a:fillRect/>
                    </a:stretch>
                  </pic:blipFill>
                  <pic:spPr>
                    <a:xfrm>
                      <a:off x="0" y="0"/>
                      <a:ext cx="5115560" cy="2511425"/>
                    </a:xfrm>
                    <a:prstGeom prst="rect">
                      <a:avLst/>
                    </a:prstGeom>
                    <a:noFill/>
                    <a:ln>
                      <a:noFill/>
                    </a:ln>
                  </pic:spPr>
                </pic:pic>
              </a:graphicData>
            </a:graphic>
          </wp:inline>
        </w:drawing>
      </w:r>
    </w:p>
    <w:p w14:paraId="4955271C">
      <w:pPr>
        <w:pStyle w:val="50"/>
        <w:numPr>
          <w:ilvl w:val="0"/>
          <w:numId w:val="2"/>
        </w:numPr>
        <w:ind w:firstLineChars="0"/>
      </w:pPr>
      <w:r>
        <w:rPr>
          <w:rFonts w:hint="eastAsia"/>
          <w:lang w:val="en-US" w:eastAsia="zh-CN"/>
        </w:rPr>
        <w:t>转化</w:t>
      </w:r>
    </w:p>
    <w:p w14:paraId="00E8F1CA">
      <w:pPr>
        <w:spacing w:after="156"/>
        <w:ind w:firstLine="480"/>
      </w:pPr>
      <w:r>
        <w:rPr>
          <w:rFonts w:hint="eastAsia"/>
        </w:rPr>
        <w:t>点击【</w:t>
      </w:r>
      <w:r>
        <w:rPr>
          <w:rFonts w:hint="eastAsia"/>
          <w:lang w:val="en-US" w:eastAsia="zh-CN"/>
        </w:rPr>
        <w:t>转化为</w:t>
      </w:r>
      <w:r>
        <w:rPr>
          <w:rFonts w:hint="eastAsia"/>
        </w:rPr>
        <w:t>】按钮，可</w:t>
      </w:r>
      <w:r>
        <w:rPr>
          <w:rFonts w:hint="eastAsia"/>
          <w:lang w:val="en-US" w:eastAsia="zh-CN"/>
        </w:rPr>
        <w:t>将待寻源的需求</w:t>
      </w:r>
      <w:r>
        <w:t>转招标、</w:t>
      </w:r>
      <w:r>
        <w:rPr>
          <w:rFonts w:hint="eastAsia"/>
        </w:rPr>
        <w:t>转谈判、转询比、转竞价、转直采</w:t>
      </w:r>
      <w:r>
        <w:rPr>
          <w:rFonts w:hint="eastAsia"/>
          <w:lang w:val="en-US" w:eastAsia="zh-CN"/>
        </w:rPr>
        <w:t>等多种采购方式</w:t>
      </w:r>
      <w:r>
        <w:rPr>
          <w:rFonts w:hint="eastAsia"/>
        </w:rPr>
        <w:t>。</w:t>
      </w:r>
    </w:p>
    <w:p w14:paraId="1FC87AF5">
      <w:pPr>
        <w:spacing w:after="156"/>
        <w:ind w:firstLine="0" w:firstLineChars="0"/>
      </w:pPr>
      <w:r>
        <w:drawing>
          <wp:inline distT="0" distB="0" distL="114300" distR="114300">
            <wp:extent cx="5321935" cy="2606040"/>
            <wp:effectExtent l="0" t="0" r="12065" b="0"/>
            <wp:docPr id="161"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9"/>
                    <pic:cNvPicPr>
                      <a:picLocks noChangeAspect="1"/>
                    </pic:cNvPicPr>
                  </pic:nvPicPr>
                  <pic:blipFill>
                    <a:blip r:embed="rId38"/>
                    <a:stretch>
                      <a:fillRect/>
                    </a:stretch>
                  </pic:blipFill>
                  <pic:spPr>
                    <a:xfrm>
                      <a:off x="0" y="0"/>
                      <a:ext cx="5321935" cy="2606040"/>
                    </a:xfrm>
                    <a:prstGeom prst="rect">
                      <a:avLst/>
                    </a:prstGeom>
                    <a:noFill/>
                    <a:ln>
                      <a:noFill/>
                    </a:ln>
                  </pic:spPr>
                </pic:pic>
              </a:graphicData>
            </a:graphic>
          </wp:inline>
        </w:drawing>
      </w:r>
    </w:p>
    <w:p w14:paraId="7D5CD21D">
      <w:pPr>
        <w:pStyle w:val="50"/>
        <w:numPr>
          <w:ilvl w:val="0"/>
          <w:numId w:val="2"/>
        </w:numPr>
        <w:ind w:firstLineChars="0"/>
      </w:pPr>
      <w:r>
        <w:rPr>
          <w:rFonts w:hint="eastAsia"/>
          <w:lang w:val="en-US" w:eastAsia="zh-CN"/>
        </w:rPr>
        <w:t>转订单</w:t>
      </w:r>
    </w:p>
    <w:p w14:paraId="0E2D9A7E">
      <w:pPr>
        <w:spacing w:after="156"/>
        <w:ind w:firstLine="480"/>
      </w:pPr>
      <w:r>
        <w:rPr>
          <w:rFonts w:hint="eastAsia"/>
        </w:rPr>
        <w:t>点击【</w:t>
      </w:r>
      <w:r>
        <w:rPr>
          <w:rFonts w:hint="eastAsia" w:ascii="仿宋_GB2312" w:eastAsia="仿宋"/>
          <w:lang w:val="en-US" w:eastAsia="zh-CN"/>
        </w:rPr>
        <w:t>转化为</w:t>
      </w:r>
      <w:r>
        <w:rPr>
          <w:rFonts w:hint="eastAsia"/>
        </w:rPr>
        <w:t>】按钮，可</w:t>
      </w:r>
      <w:r>
        <w:rPr>
          <w:rFonts w:hint="eastAsia" w:ascii="仿宋_GB2312" w:eastAsia="仿宋"/>
          <w:lang w:val="en-US" w:eastAsia="zh-CN"/>
        </w:rPr>
        <w:t>将待寻源的需求</w:t>
      </w:r>
      <w:r>
        <w:rPr>
          <w:rFonts w:hint="eastAsia"/>
        </w:rPr>
        <w:t>转</w:t>
      </w:r>
      <w:r>
        <w:t>订单</w:t>
      </w:r>
      <w:r>
        <w:rPr>
          <w:rFonts w:hint="eastAsia"/>
          <w:lang w:eastAsia="zh-CN"/>
        </w:rPr>
        <w:t>，</w:t>
      </w:r>
      <w:r>
        <w:rPr>
          <w:rFonts w:hint="eastAsia"/>
          <w:lang w:val="en-US" w:eastAsia="zh-CN"/>
        </w:rPr>
        <w:t>如果此时已有该对应物料的合同，可以直接下订单</w:t>
      </w:r>
      <w:r>
        <w:rPr>
          <w:rFonts w:hint="eastAsia"/>
        </w:rPr>
        <w:t>。</w:t>
      </w:r>
    </w:p>
    <w:p w14:paraId="17EA7579">
      <w:pPr>
        <w:pStyle w:val="2"/>
        <w:ind w:left="0" w:leftChars="0" w:firstLine="0" w:firstLineChars="0"/>
      </w:pPr>
      <w:r>
        <w:drawing>
          <wp:inline distT="0" distB="0" distL="114300" distR="114300">
            <wp:extent cx="5321935" cy="2606040"/>
            <wp:effectExtent l="0" t="0" r="12065" b="0"/>
            <wp:docPr id="16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9"/>
                    <pic:cNvPicPr>
                      <a:picLocks noChangeAspect="1"/>
                    </pic:cNvPicPr>
                  </pic:nvPicPr>
                  <pic:blipFill>
                    <a:blip r:embed="rId38"/>
                    <a:stretch>
                      <a:fillRect/>
                    </a:stretch>
                  </pic:blipFill>
                  <pic:spPr>
                    <a:xfrm>
                      <a:off x="0" y="0"/>
                      <a:ext cx="5321935" cy="2606040"/>
                    </a:xfrm>
                    <a:prstGeom prst="rect">
                      <a:avLst/>
                    </a:prstGeom>
                    <a:noFill/>
                    <a:ln>
                      <a:noFill/>
                    </a:ln>
                  </pic:spPr>
                </pic:pic>
              </a:graphicData>
            </a:graphic>
          </wp:inline>
        </w:drawing>
      </w:r>
    </w:p>
    <w:p w14:paraId="43197F8C">
      <w:pPr>
        <w:pStyle w:val="50"/>
        <w:numPr>
          <w:ilvl w:val="0"/>
          <w:numId w:val="2"/>
        </w:numPr>
        <w:ind w:firstLineChars="0"/>
      </w:pPr>
      <w:r>
        <w:rPr>
          <w:rFonts w:hint="eastAsia"/>
          <w:lang w:val="en-US" w:eastAsia="zh-CN"/>
        </w:rPr>
        <w:t>转办</w:t>
      </w:r>
    </w:p>
    <w:p w14:paraId="399BA53A">
      <w:pPr>
        <w:ind w:firstLine="480"/>
        <w:rPr>
          <w:rFonts w:hint="eastAsia"/>
          <w:lang w:eastAsia="zh-CN"/>
        </w:rPr>
      </w:pPr>
      <w:r>
        <w:rPr>
          <w:rFonts w:hint="eastAsia"/>
        </w:rPr>
        <w:t>若需</w:t>
      </w:r>
      <w:r>
        <w:rPr>
          <w:rFonts w:hint="eastAsia"/>
          <w:lang w:val="en-US" w:eastAsia="zh-CN"/>
        </w:rPr>
        <w:t>更换需求采购负责人</w:t>
      </w:r>
      <w:r>
        <w:rPr>
          <w:rFonts w:hint="eastAsia"/>
        </w:rPr>
        <w:t>，可点击列表中</w:t>
      </w:r>
      <w:r>
        <w:rPr>
          <w:rFonts w:hint="eastAsia"/>
          <w:lang w:val="en-US" w:eastAsia="zh-CN"/>
        </w:rPr>
        <w:t>某个需求申请的【转办】按钮</w:t>
      </w:r>
      <w:r>
        <w:rPr>
          <w:rFonts w:hint="eastAsia"/>
        </w:rPr>
        <w:t>。</w:t>
      </w:r>
    </w:p>
    <w:p w14:paraId="2EFA19A7">
      <w:pPr>
        <w:ind w:firstLine="0" w:firstLineChars="0"/>
      </w:pPr>
      <w:r>
        <w:drawing>
          <wp:inline distT="0" distB="0" distL="114300" distR="114300">
            <wp:extent cx="5331460" cy="2597785"/>
            <wp:effectExtent l="0" t="0" r="2540" b="8255"/>
            <wp:docPr id="163"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10"/>
                    <pic:cNvPicPr>
                      <a:picLocks noChangeAspect="1"/>
                    </pic:cNvPicPr>
                  </pic:nvPicPr>
                  <pic:blipFill>
                    <a:blip r:embed="rId39"/>
                    <a:stretch>
                      <a:fillRect/>
                    </a:stretch>
                  </pic:blipFill>
                  <pic:spPr>
                    <a:xfrm>
                      <a:off x="0" y="0"/>
                      <a:ext cx="5331460" cy="2597785"/>
                    </a:xfrm>
                    <a:prstGeom prst="rect">
                      <a:avLst/>
                    </a:prstGeom>
                    <a:noFill/>
                    <a:ln>
                      <a:noFill/>
                    </a:ln>
                  </pic:spPr>
                </pic:pic>
              </a:graphicData>
            </a:graphic>
          </wp:inline>
        </w:drawing>
      </w:r>
    </w:p>
    <w:p w14:paraId="1EA158C5">
      <w:pPr>
        <w:pStyle w:val="2"/>
        <w:rPr>
          <w:rFonts w:hint="default" w:eastAsia="仿宋"/>
          <w:lang w:val="en-US" w:eastAsia="zh-CN"/>
        </w:rPr>
      </w:pPr>
      <w:r>
        <w:rPr>
          <w:rFonts w:hint="eastAsia"/>
          <w:lang w:val="en-US" w:eastAsia="zh-CN"/>
        </w:rPr>
        <w:t>输入新采购负责人后，点击左上角【确认转办】按钮，完成转办。</w:t>
      </w:r>
    </w:p>
    <w:p w14:paraId="0A24AFE5">
      <w:pPr>
        <w:pStyle w:val="50"/>
        <w:numPr>
          <w:ilvl w:val="0"/>
          <w:numId w:val="2"/>
        </w:numPr>
        <w:ind w:firstLineChars="0"/>
      </w:pPr>
      <w:r>
        <w:rPr>
          <w:rFonts w:hint="eastAsia"/>
          <w:lang w:val="en-US" w:eastAsia="zh-CN"/>
        </w:rPr>
        <w:t>订单查询</w:t>
      </w:r>
    </w:p>
    <w:p w14:paraId="5D1C429D">
      <w:pPr>
        <w:ind w:firstLine="480"/>
      </w:pPr>
      <w:r>
        <w:rPr>
          <w:rFonts w:hint="eastAsia"/>
          <w:lang w:val="en-US" w:eastAsia="zh-CN"/>
        </w:rPr>
        <w:t>对于已转订单</w:t>
      </w:r>
      <w:r>
        <w:rPr>
          <w:rFonts w:hint="eastAsia"/>
        </w:rPr>
        <w:t>的</w:t>
      </w:r>
      <w:r>
        <w:rPr>
          <w:rFonts w:hint="eastAsia"/>
          <w:lang w:val="en-US" w:eastAsia="zh-CN"/>
        </w:rPr>
        <w:t>需求</w:t>
      </w:r>
      <w:r>
        <w:rPr>
          <w:rFonts w:hint="eastAsia"/>
        </w:rPr>
        <w:t>信息，点击“</w:t>
      </w:r>
      <w:r>
        <w:rPr>
          <w:rFonts w:hint="eastAsia"/>
          <w:lang w:val="en-US" w:eastAsia="zh-CN"/>
        </w:rPr>
        <w:t>订单查询</w:t>
      </w:r>
      <w:r>
        <w:rPr>
          <w:rFonts w:hint="eastAsia"/>
        </w:rPr>
        <w:t>”按钮，可</w:t>
      </w:r>
      <w:r>
        <w:rPr>
          <w:rFonts w:hint="eastAsia"/>
          <w:lang w:val="en-US" w:eastAsia="zh-CN"/>
        </w:rPr>
        <w:t>查看该需求的进度</w:t>
      </w:r>
      <w:r>
        <w:rPr>
          <w:rFonts w:hint="eastAsia"/>
        </w:rPr>
        <w:t>。</w:t>
      </w:r>
    </w:p>
    <w:p w14:paraId="0D546719">
      <w:pPr>
        <w:ind w:firstLine="0" w:firstLineChars="0"/>
      </w:pPr>
      <w:r>
        <w:drawing>
          <wp:inline distT="0" distB="0" distL="114300" distR="114300">
            <wp:extent cx="5217160" cy="2546350"/>
            <wp:effectExtent l="0" t="0" r="10160" b="13970"/>
            <wp:docPr id="164"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11"/>
                    <pic:cNvPicPr>
                      <a:picLocks noChangeAspect="1"/>
                    </pic:cNvPicPr>
                  </pic:nvPicPr>
                  <pic:blipFill>
                    <a:blip r:embed="rId40"/>
                    <a:stretch>
                      <a:fillRect/>
                    </a:stretch>
                  </pic:blipFill>
                  <pic:spPr>
                    <a:xfrm>
                      <a:off x="0" y="0"/>
                      <a:ext cx="5217160" cy="2546350"/>
                    </a:xfrm>
                    <a:prstGeom prst="rect">
                      <a:avLst/>
                    </a:prstGeom>
                    <a:noFill/>
                    <a:ln>
                      <a:noFill/>
                    </a:ln>
                  </pic:spPr>
                </pic:pic>
              </a:graphicData>
            </a:graphic>
          </wp:inline>
        </w:drawing>
      </w:r>
    </w:p>
    <w:p w14:paraId="12B28218">
      <w:pPr>
        <w:pStyle w:val="6"/>
        <w:rPr>
          <w:rFonts w:hint="default"/>
          <w:lang w:val="en-US" w:eastAsia="zh-CN"/>
        </w:rPr>
      </w:pPr>
      <w:bookmarkStart w:id="62" w:name="_Toc31229"/>
      <w:bookmarkStart w:id="63" w:name="_Toc31817"/>
      <w:bookmarkStart w:id="64" w:name="_Toc20109"/>
      <w:bookmarkStart w:id="65" w:name="_Toc70164448"/>
      <w:bookmarkStart w:id="66" w:name="_Toc4023"/>
      <w:r>
        <w:rPr>
          <w:rFonts w:hint="eastAsia"/>
          <w:lang w:val="en-US" w:eastAsia="zh-CN"/>
        </w:rPr>
        <w:t>需求追踪</w:t>
      </w:r>
      <w:bookmarkEnd w:id="62"/>
      <w:bookmarkEnd w:id="63"/>
      <w:bookmarkEnd w:id="64"/>
      <w:bookmarkEnd w:id="65"/>
      <w:bookmarkEnd w:id="66"/>
    </w:p>
    <w:p w14:paraId="05BEE064">
      <w:pPr>
        <w:numPr>
          <w:ilvl w:val="0"/>
          <w:numId w:val="5"/>
        </w:numPr>
        <w:ind w:left="480" w:firstLine="0" w:firstLineChars="0"/>
        <w:rPr>
          <w:rFonts w:hint="eastAsia"/>
          <w:b/>
        </w:rPr>
      </w:pPr>
      <w:r>
        <w:rPr>
          <w:rFonts w:hint="eastAsia"/>
          <w:b/>
        </w:rPr>
        <w:t>功能介绍</w:t>
      </w:r>
    </w:p>
    <w:p w14:paraId="60735740">
      <w:pPr>
        <w:numPr>
          <w:ilvl w:val="-1"/>
          <w:numId w:val="0"/>
        </w:numPr>
        <w:ind w:left="0" w:firstLine="480" w:firstLineChars="0"/>
        <w:rPr>
          <w:rFonts w:hint="default" w:eastAsia="仿宋"/>
          <w:b w:val="0"/>
          <w:lang w:val="en-US" w:eastAsia="zh-CN"/>
        </w:rPr>
      </w:pPr>
      <w:r>
        <w:rPr>
          <w:rFonts w:hint="eastAsia" w:ascii="仿宋_GB2312" w:eastAsia="仿宋"/>
          <w:lang w:val="en-US" w:eastAsia="zh-CN"/>
        </w:rPr>
        <w:t>对需求池中通过审核的物料</w:t>
      </w:r>
      <w:r>
        <w:rPr>
          <w:rFonts w:hint="eastAsia"/>
          <w:lang w:val="en-US" w:eastAsia="zh-CN"/>
        </w:rPr>
        <w:t>进行全生命周期的跟踪，可查看单个或多个物料当前状态，支持通过采购需求内容搜索物料信息。</w:t>
      </w:r>
    </w:p>
    <w:p w14:paraId="5A0FB96E">
      <w:pPr>
        <w:numPr>
          <w:ilvl w:val="-1"/>
          <w:numId w:val="0"/>
        </w:numPr>
        <w:ind w:left="0" w:firstLine="0" w:firstLineChars="0"/>
        <w:rPr>
          <w:rFonts w:hint="eastAsia"/>
          <w:b/>
        </w:rPr>
      </w:pPr>
      <w:r>
        <w:drawing>
          <wp:inline distT="0" distB="0" distL="114300" distR="114300">
            <wp:extent cx="5160645" cy="2536190"/>
            <wp:effectExtent l="0" t="0" r="5715" b="8890"/>
            <wp:docPr id="165"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图片 12"/>
                    <pic:cNvPicPr>
                      <a:picLocks noChangeAspect="1"/>
                    </pic:cNvPicPr>
                  </pic:nvPicPr>
                  <pic:blipFill>
                    <a:blip r:embed="rId41"/>
                    <a:stretch>
                      <a:fillRect/>
                    </a:stretch>
                  </pic:blipFill>
                  <pic:spPr>
                    <a:xfrm>
                      <a:off x="0" y="0"/>
                      <a:ext cx="5160645" cy="2536190"/>
                    </a:xfrm>
                    <a:prstGeom prst="rect">
                      <a:avLst/>
                    </a:prstGeom>
                    <a:noFill/>
                    <a:ln>
                      <a:noFill/>
                    </a:ln>
                  </pic:spPr>
                </pic:pic>
              </a:graphicData>
            </a:graphic>
          </wp:inline>
        </w:drawing>
      </w:r>
    </w:p>
    <w:p w14:paraId="2D65D6DB">
      <w:pPr>
        <w:pStyle w:val="50"/>
        <w:numPr>
          <w:ilvl w:val="-1"/>
          <w:numId w:val="0"/>
        </w:numPr>
        <w:ind w:left="480" w:firstLine="0" w:firstLineChars="0"/>
        <w:rPr>
          <w:b/>
        </w:rPr>
      </w:pPr>
      <w:r>
        <w:rPr>
          <w:rFonts w:hint="eastAsia"/>
          <w:b/>
          <w:lang w:val="en-US" w:eastAsia="zh-CN"/>
        </w:rPr>
        <w:t>(2)</w:t>
      </w:r>
      <w:r>
        <w:rPr>
          <w:rFonts w:hint="eastAsia"/>
          <w:b/>
        </w:rPr>
        <w:t>菜单路径</w:t>
      </w:r>
    </w:p>
    <w:p w14:paraId="6FF85657">
      <w:pPr>
        <w:ind w:firstLine="480"/>
      </w:pPr>
      <w:r>
        <w:rPr>
          <w:rFonts w:hint="eastAsia"/>
        </w:rPr>
        <w:t>采购</w:t>
      </w:r>
      <w:r>
        <w:rPr>
          <w:rFonts w:hint="eastAsia" w:ascii="仿宋_GB2312" w:eastAsia="仿宋"/>
          <w:lang w:val="en-US" w:eastAsia="zh-CN"/>
        </w:rPr>
        <w:t>需求</w:t>
      </w:r>
      <w:r>
        <w:rPr>
          <w:rFonts w:hint="eastAsia"/>
        </w:rPr>
        <w:t>-</w:t>
      </w:r>
      <w:r>
        <w:rPr>
          <w:rFonts w:hint="eastAsia" w:ascii="仿宋_GB2312" w:eastAsia="仿宋"/>
          <w:lang w:val="en-US" w:eastAsia="zh-CN"/>
        </w:rPr>
        <w:t>需求</w:t>
      </w:r>
      <w:r>
        <w:rPr>
          <w:rFonts w:hint="eastAsia"/>
          <w:lang w:val="en-US" w:eastAsia="zh-CN"/>
        </w:rPr>
        <w:t>追踪</w:t>
      </w:r>
      <w:r>
        <w:rPr>
          <w:rFonts w:hint="eastAsia"/>
        </w:rPr>
        <w:t>。</w:t>
      </w:r>
    </w:p>
    <w:p w14:paraId="2E0F0615">
      <w:pPr>
        <w:pStyle w:val="50"/>
        <w:numPr>
          <w:ilvl w:val="-1"/>
          <w:numId w:val="0"/>
        </w:numPr>
        <w:ind w:left="480" w:firstLine="0" w:firstLineChars="0"/>
        <w:rPr>
          <w:b/>
        </w:rPr>
      </w:pPr>
      <w:r>
        <w:rPr>
          <w:rFonts w:hint="eastAsia"/>
          <w:b/>
          <w:lang w:val="en-US" w:eastAsia="zh-CN"/>
        </w:rPr>
        <w:t>(3)</w:t>
      </w:r>
      <w:r>
        <w:rPr>
          <w:rFonts w:hint="eastAsia"/>
          <w:b/>
        </w:rPr>
        <w:t>操作岗位</w:t>
      </w:r>
    </w:p>
    <w:p w14:paraId="772B8BED">
      <w:pPr>
        <w:pStyle w:val="50"/>
        <w:numPr>
          <w:ilvl w:val="0"/>
          <w:numId w:val="0"/>
        </w:numPr>
        <w:ind w:firstLine="480" w:firstLineChars="200"/>
        <w:rPr>
          <w:b/>
        </w:rPr>
      </w:pPr>
      <w:r>
        <w:rPr>
          <w:rFonts w:hint="eastAsia"/>
          <w:lang w:val="en-US" w:eastAsia="zh-CN"/>
        </w:rPr>
        <w:t>采购人、采购代理</w:t>
      </w:r>
      <w:r>
        <w:rPr>
          <w:rFonts w:hint="eastAsia"/>
        </w:rPr>
        <w:t>。</w:t>
      </w:r>
    </w:p>
    <w:p w14:paraId="24332A76">
      <w:pPr>
        <w:numPr>
          <w:ilvl w:val="-1"/>
          <w:numId w:val="0"/>
        </w:numPr>
        <w:ind w:left="0" w:firstLine="482" w:firstLineChars="200"/>
      </w:pPr>
      <w:r>
        <w:rPr>
          <w:rFonts w:hint="eastAsia" w:ascii="仿宋_GB2312" w:eastAsia="仿宋"/>
          <w:b/>
          <w:lang w:val="en-US" w:eastAsia="zh-CN"/>
        </w:rPr>
        <w:t>(4</w:t>
      </w:r>
      <w:r>
        <w:rPr>
          <w:rFonts w:hint="eastAsia"/>
          <w:b/>
          <w:lang w:val="en-US" w:eastAsia="zh-CN"/>
        </w:rPr>
        <w:t>)</w:t>
      </w:r>
      <w:r>
        <w:rPr>
          <w:rFonts w:hint="eastAsia"/>
          <w:b/>
        </w:rPr>
        <w:t>界面操作</w:t>
      </w:r>
    </w:p>
    <w:p w14:paraId="49FFDB66">
      <w:pPr>
        <w:numPr>
          <w:ilvl w:val="0"/>
          <w:numId w:val="2"/>
        </w:numPr>
        <w:ind w:firstLineChars="0"/>
      </w:pPr>
      <w:r>
        <w:rPr>
          <w:rFonts w:hint="eastAsia"/>
        </w:rPr>
        <w:t>搜索</w:t>
      </w:r>
    </w:p>
    <w:p w14:paraId="5FB1CE53">
      <w:pPr>
        <w:spacing w:after="156"/>
        <w:ind w:firstLine="480"/>
      </w:pPr>
      <w:r>
        <w:rPr>
          <w:rFonts w:hint="eastAsia"/>
        </w:rPr>
        <w:t>可在搜索框输入</w:t>
      </w:r>
      <w:r>
        <w:rPr>
          <w:rFonts w:hint="eastAsia"/>
          <w:lang w:val="en-US" w:eastAsia="zh-CN"/>
        </w:rPr>
        <w:t>采购需求内容</w:t>
      </w:r>
      <w:r>
        <w:rPr>
          <w:rFonts w:hint="eastAsia"/>
        </w:rPr>
        <w:t>，搜索相应条件的</w:t>
      </w:r>
      <w:r>
        <w:rPr>
          <w:rFonts w:hint="eastAsia" w:ascii="仿宋_GB2312" w:eastAsia="仿宋"/>
          <w:lang w:val="en-US" w:eastAsia="zh-CN"/>
        </w:rPr>
        <w:t>采购需求</w:t>
      </w:r>
      <w:r>
        <w:rPr>
          <w:rFonts w:hint="eastAsia"/>
        </w:rPr>
        <w:t>。</w:t>
      </w:r>
    </w:p>
    <w:p w14:paraId="020CF765">
      <w:pPr>
        <w:ind w:firstLine="0" w:firstLineChars="0"/>
      </w:pPr>
      <w:r>
        <w:drawing>
          <wp:inline distT="0" distB="0" distL="114300" distR="114300">
            <wp:extent cx="4959985" cy="2526030"/>
            <wp:effectExtent l="0" t="0" r="8255" b="3810"/>
            <wp:docPr id="16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1"/>
                    <pic:cNvPicPr>
                      <a:picLocks noChangeAspect="1"/>
                    </pic:cNvPicPr>
                  </pic:nvPicPr>
                  <pic:blipFill>
                    <a:blip r:embed="rId42"/>
                    <a:stretch>
                      <a:fillRect/>
                    </a:stretch>
                  </pic:blipFill>
                  <pic:spPr>
                    <a:xfrm>
                      <a:off x="0" y="0"/>
                      <a:ext cx="4959985" cy="2526030"/>
                    </a:xfrm>
                    <a:prstGeom prst="rect">
                      <a:avLst/>
                    </a:prstGeom>
                    <a:noFill/>
                    <a:ln>
                      <a:noFill/>
                    </a:ln>
                  </pic:spPr>
                </pic:pic>
              </a:graphicData>
            </a:graphic>
          </wp:inline>
        </w:drawing>
      </w:r>
    </w:p>
    <w:p w14:paraId="0B67CB58">
      <w:pPr>
        <w:numPr>
          <w:ilvl w:val="0"/>
          <w:numId w:val="2"/>
        </w:numPr>
        <w:ind w:firstLineChars="0"/>
      </w:pPr>
      <w:r>
        <w:rPr>
          <w:rFonts w:hint="eastAsia"/>
          <w:lang w:val="en-US" w:eastAsia="zh-CN"/>
        </w:rPr>
        <w:t>查看</w:t>
      </w:r>
    </w:p>
    <w:p w14:paraId="4275E920">
      <w:pPr>
        <w:spacing w:after="156"/>
        <w:ind w:firstLine="480"/>
        <w:rPr>
          <w:rFonts w:hint="default" w:eastAsia="仿宋"/>
          <w:lang w:val="en-US" w:eastAsia="zh-CN"/>
        </w:rPr>
      </w:pPr>
      <w:r>
        <w:rPr>
          <w:rFonts w:hint="eastAsia"/>
          <w:lang w:val="en-US" w:eastAsia="zh-CN"/>
        </w:rPr>
        <w:t>点击一条采购需求信息，进入需求追踪页面，可查看相应</w:t>
      </w:r>
      <w:r>
        <w:rPr>
          <w:rFonts w:hint="eastAsia" w:ascii="仿宋_GB2312" w:eastAsia="仿宋"/>
          <w:lang w:val="en-US" w:eastAsia="zh-CN"/>
        </w:rPr>
        <w:t>采购需求</w:t>
      </w:r>
      <w:r>
        <w:rPr>
          <w:rFonts w:hint="eastAsia"/>
          <w:lang w:val="en-US" w:eastAsia="zh-CN"/>
        </w:rPr>
        <w:t>下所有</w:t>
      </w:r>
      <w:r>
        <w:rPr>
          <w:rFonts w:hint="eastAsia" w:ascii="仿宋_GB2312" w:eastAsia="仿宋"/>
          <w:lang w:val="en-US" w:eastAsia="zh-CN"/>
        </w:rPr>
        <w:t>物料的当前状态</w:t>
      </w:r>
      <w:r>
        <w:rPr>
          <w:rFonts w:hint="eastAsia"/>
          <w:lang w:val="en-US" w:eastAsia="zh-CN"/>
        </w:rPr>
        <w:t>，也可以通过搜索物料名称定位到单个物料信息。</w:t>
      </w:r>
    </w:p>
    <w:p w14:paraId="649A51B7">
      <w:pPr>
        <w:pStyle w:val="2"/>
        <w:ind w:left="0" w:leftChars="0" w:firstLine="0" w:firstLineChars="0"/>
      </w:pPr>
      <w:r>
        <w:drawing>
          <wp:inline distT="0" distB="0" distL="114300" distR="114300">
            <wp:extent cx="4834890" cy="2345055"/>
            <wp:effectExtent l="0" t="0" r="11430" b="1905"/>
            <wp:docPr id="16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2"/>
                    <pic:cNvPicPr>
                      <a:picLocks noChangeAspect="1"/>
                    </pic:cNvPicPr>
                  </pic:nvPicPr>
                  <pic:blipFill>
                    <a:blip r:embed="rId43"/>
                    <a:stretch>
                      <a:fillRect/>
                    </a:stretch>
                  </pic:blipFill>
                  <pic:spPr>
                    <a:xfrm>
                      <a:off x="0" y="0"/>
                      <a:ext cx="4834890" cy="2345055"/>
                    </a:xfrm>
                    <a:prstGeom prst="rect">
                      <a:avLst/>
                    </a:prstGeom>
                    <a:noFill/>
                    <a:ln>
                      <a:noFill/>
                    </a:ln>
                  </pic:spPr>
                </pic:pic>
              </a:graphicData>
            </a:graphic>
          </wp:inline>
        </w:drawing>
      </w:r>
    </w:p>
    <w:p w14:paraId="3AF07750">
      <w:pPr>
        <w:pStyle w:val="5"/>
        <w:ind w:left="533" w:hanging="533"/>
      </w:pPr>
      <w:bookmarkStart w:id="67" w:name="_Toc13064"/>
      <w:bookmarkStart w:id="68" w:name="_Toc18429"/>
      <w:bookmarkStart w:id="69" w:name="_Toc30677"/>
      <w:bookmarkStart w:id="70" w:name="_Toc14309"/>
      <w:bookmarkStart w:id="71" w:name="_Toc29986"/>
      <w:bookmarkStart w:id="72" w:name="_Toc1305428915"/>
      <w:bookmarkStart w:id="73" w:name="_Toc28104"/>
      <w:r>
        <w:rPr>
          <w:rFonts w:hint="eastAsia"/>
        </w:rPr>
        <w:t>采购</w:t>
      </w:r>
      <w:r>
        <w:rPr>
          <w:rFonts w:hint="eastAsia"/>
          <w:lang w:val="en-US" w:eastAsia="zh-CN"/>
        </w:rPr>
        <w:t>寻源</w:t>
      </w:r>
      <w:bookmarkEnd w:id="67"/>
      <w:bookmarkEnd w:id="68"/>
      <w:bookmarkEnd w:id="69"/>
      <w:bookmarkEnd w:id="70"/>
      <w:bookmarkEnd w:id="71"/>
      <w:bookmarkEnd w:id="72"/>
      <w:bookmarkEnd w:id="73"/>
    </w:p>
    <w:p w14:paraId="64D2A12A">
      <w:pPr>
        <w:numPr>
          <w:ilvl w:val="1"/>
          <w:numId w:val="1"/>
        </w:numPr>
        <w:spacing w:before="120" w:after="120" w:line="360" w:lineRule="auto"/>
        <w:ind w:firstLine="0" w:firstLineChars="0"/>
        <w:jc w:val="left"/>
        <w:outlineLvl w:val="1"/>
        <w:rPr>
          <w:rFonts w:hint="eastAsia" w:ascii="Times New Roman" w:hAnsi="Times New Roman" w:eastAsia="仿宋" w:cstheme="majorBidi"/>
          <w:b/>
          <w:bCs/>
          <w:kern w:val="2"/>
          <w:sz w:val="28"/>
          <w:szCs w:val="32"/>
          <w:lang w:val="en-US" w:eastAsia="zh-CN" w:bidi="ar-SA"/>
        </w:rPr>
      </w:pPr>
      <w:bookmarkStart w:id="74" w:name="_Toc20953"/>
      <w:bookmarkStart w:id="75" w:name="_Toc1168376696"/>
      <w:bookmarkStart w:id="76" w:name="_Toc16545"/>
      <w:bookmarkStart w:id="77" w:name="_Toc17302"/>
      <w:bookmarkStart w:id="78" w:name="_Toc26995"/>
      <w:bookmarkStart w:id="79" w:name="_Toc29540"/>
      <w:bookmarkStart w:id="80" w:name="_Toc20217"/>
      <w:r>
        <w:rPr>
          <w:rFonts w:hint="eastAsia" w:ascii="Times New Roman" w:hAnsi="Times New Roman" w:eastAsia="仿宋" w:cstheme="majorBidi"/>
          <w:b/>
          <w:bCs/>
          <w:kern w:val="2"/>
          <w:sz w:val="28"/>
          <w:szCs w:val="32"/>
          <w:lang w:val="en-US" w:eastAsia="zh-CN" w:bidi="ar-SA"/>
        </w:rPr>
        <w:t>我的项目</w:t>
      </w:r>
      <w:bookmarkEnd w:id="74"/>
      <w:bookmarkEnd w:id="75"/>
      <w:bookmarkEnd w:id="76"/>
      <w:bookmarkEnd w:id="77"/>
    </w:p>
    <w:p w14:paraId="59EBDF26">
      <w:pPr>
        <w:numPr>
          <w:ilvl w:val="0"/>
          <w:numId w:val="6"/>
        </w:numPr>
        <w:ind w:firstLineChars="0"/>
        <w:rPr>
          <w:b/>
        </w:rPr>
      </w:pPr>
      <w:r>
        <w:rPr>
          <w:rFonts w:hint="eastAsia"/>
          <w:b/>
        </w:rPr>
        <w:t>功能介绍</w:t>
      </w:r>
    </w:p>
    <w:p w14:paraId="7D17FEC9">
      <w:pPr>
        <w:spacing w:line="360" w:lineRule="auto"/>
        <w:ind w:firstLine="480" w:firstLineChars="200"/>
        <w:rPr>
          <w:rFonts w:hint="eastAsia" w:ascii="宋体" w:hAnsi="宋体" w:eastAsia="仿宋"/>
          <w:szCs w:val="21"/>
          <w:lang w:val="en-US" w:eastAsia="zh-CN"/>
        </w:rPr>
      </w:pPr>
      <w:r>
        <w:rPr>
          <w:rFonts w:hint="eastAsia" w:ascii="宋体" w:hAnsi="宋体"/>
          <w:szCs w:val="21"/>
          <w:lang w:val="en-US" w:eastAsia="zh-CN"/>
        </w:rPr>
        <w:t xml:space="preserve"> </w:t>
      </w:r>
      <w:r>
        <w:rPr>
          <w:rFonts w:hint="eastAsia" w:ascii="宋体" w:hAnsi="宋体" w:eastAsia="仿宋" w:cs="Times New Roman"/>
          <w:i w:val="0"/>
          <w:iCs w:val="0"/>
          <w:caps w:val="0"/>
          <w:color w:val="auto"/>
          <w:spacing w:val="0"/>
          <w:sz w:val="24"/>
          <w:szCs w:val="21"/>
          <w:shd w:val="clear" w:fill="auto"/>
        </w:rPr>
        <w:t>当前用户创建且立项审核通过的数据汇聚到“我的项目”中</w:t>
      </w:r>
      <w:r>
        <w:rPr>
          <w:rFonts w:hint="eastAsia" w:ascii="宋体" w:hAnsi="宋体" w:eastAsia="仿宋" w:cs="Times New Roman"/>
          <w:i w:val="0"/>
          <w:iCs w:val="0"/>
          <w:caps w:val="0"/>
          <w:color w:val="auto"/>
          <w:spacing w:val="0"/>
          <w:sz w:val="24"/>
          <w:szCs w:val="21"/>
          <w:shd w:val="clear" w:fill="auto"/>
          <w:lang w:eastAsia="zh-CN"/>
        </w:rPr>
        <w:t>，</w:t>
      </w:r>
      <w:r>
        <w:rPr>
          <w:rFonts w:hint="eastAsia" w:ascii="宋体" w:hAnsi="宋体" w:eastAsia="仿宋" w:cs="Times New Roman"/>
          <w:i w:val="0"/>
          <w:iCs w:val="0"/>
          <w:caps w:val="0"/>
          <w:color w:val="auto"/>
          <w:spacing w:val="0"/>
          <w:sz w:val="24"/>
          <w:szCs w:val="21"/>
          <w:shd w:val="clear" w:fill="auto"/>
          <w:lang w:val="en-US" w:eastAsia="zh-CN"/>
        </w:rPr>
        <w:t>可更直观的查看项目信息。</w:t>
      </w:r>
    </w:p>
    <w:p w14:paraId="7EA828D8">
      <w:pPr>
        <w:pStyle w:val="2"/>
        <w:spacing w:after="0"/>
        <w:ind w:left="0" w:leftChars="0"/>
        <w:rPr>
          <w:rFonts w:hint="eastAsia" w:ascii="宋体" w:hAnsi="宋体" w:eastAsia="仿宋"/>
          <w:kern w:val="2"/>
          <w:sz w:val="24"/>
          <w:szCs w:val="21"/>
        </w:rPr>
      </w:pPr>
      <w:r>
        <w:rPr>
          <w:rFonts w:hint="eastAsia" w:ascii="宋体" w:hAnsi="宋体" w:eastAsia="仿宋" w:cs="Times New Roman"/>
          <w:i w:val="0"/>
          <w:iCs w:val="0"/>
          <w:caps w:val="0"/>
          <w:color w:val="auto"/>
          <w:spacing w:val="0"/>
          <w:kern w:val="2"/>
          <w:sz w:val="24"/>
          <w:szCs w:val="21"/>
          <w:shd w:val="clear" w:fill="auto"/>
        </w:rPr>
        <w:t>支持点击操作按钮进入项目工作台和申请项目移交</w:t>
      </w:r>
      <w:r>
        <w:rPr>
          <w:rFonts w:hint="eastAsia" w:ascii="宋体" w:hAnsi="宋体" w:cs="Times New Roman"/>
          <w:i w:val="0"/>
          <w:iCs w:val="0"/>
          <w:caps w:val="0"/>
          <w:spacing w:val="0"/>
          <w:kern w:val="2"/>
          <w:sz w:val="24"/>
          <w:szCs w:val="21"/>
          <w:shd w:val="clear"/>
          <w:lang w:eastAsia="zh-CN"/>
        </w:rPr>
        <w:t>。</w:t>
      </w:r>
    </w:p>
    <w:p w14:paraId="43A3EB16">
      <w:pPr>
        <w:ind w:firstLine="0" w:firstLineChars="0"/>
      </w:pPr>
      <w:r>
        <w:drawing>
          <wp:inline distT="0" distB="0" distL="114300" distR="114300">
            <wp:extent cx="5358130" cy="2592705"/>
            <wp:effectExtent l="0" t="0" r="1270" b="10795"/>
            <wp:docPr id="131"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35"/>
                    <pic:cNvPicPr>
                      <a:picLocks noChangeAspect="1"/>
                    </pic:cNvPicPr>
                  </pic:nvPicPr>
                  <pic:blipFill>
                    <a:blip r:embed="rId44"/>
                    <a:stretch>
                      <a:fillRect/>
                    </a:stretch>
                  </pic:blipFill>
                  <pic:spPr>
                    <a:xfrm>
                      <a:off x="0" y="0"/>
                      <a:ext cx="5358130" cy="2592705"/>
                    </a:xfrm>
                    <a:prstGeom prst="rect">
                      <a:avLst/>
                    </a:prstGeom>
                    <a:noFill/>
                    <a:ln>
                      <a:noFill/>
                    </a:ln>
                  </pic:spPr>
                </pic:pic>
              </a:graphicData>
            </a:graphic>
          </wp:inline>
        </w:drawing>
      </w:r>
    </w:p>
    <w:p w14:paraId="1D5BB502">
      <w:pPr>
        <w:numPr>
          <w:ilvl w:val="0"/>
          <w:numId w:val="6"/>
        </w:numPr>
        <w:ind w:firstLineChars="0"/>
        <w:rPr>
          <w:b/>
        </w:rPr>
      </w:pPr>
      <w:r>
        <w:rPr>
          <w:rFonts w:hint="eastAsia"/>
          <w:b/>
        </w:rPr>
        <w:t>菜单路径</w:t>
      </w:r>
    </w:p>
    <w:p w14:paraId="101FE861">
      <w:pPr>
        <w:numPr>
          <w:ilvl w:val="0"/>
          <w:numId w:val="0"/>
        </w:numPr>
        <w:ind w:left="480" w:leftChars="0"/>
        <w:rPr>
          <w:b/>
        </w:rPr>
      </w:pPr>
      <w:r>
        <w:rPr>
          <w:rFonts w:hint="eastAsia" w:ascii="宋体" w:hAnsi="宋体" w:cs="宋体"/>
          <w:bCs/>
          <w:lang w:val="en-US" w:eastAsia="zh-CN"/>
        </w:rPr>
        <w:t>采购寻源-我的项目</w:t>
      </w:r>
      <w:r>
        <w:rPr>
          <w:rFonts w:hint="eastAsia" w:ascii="宋体" w:hAnsi="宋体" w:cs="宋体"/>
          <w:bCs/>
        </w:rPr>
        <w:t>。</w:t>
      </w:r>
    </w:p>
    <w:p w14:paraId="61E89D82">
      <w:pPr>
        <w:numPr>
          <w:ilvl w:val="0"/>
          <w:numId w:val="6"/>
        </w:numPr>
        <w:ind w:firstLineChars="0"/>
        <w:rPr>
          <w:b/>
        </w:rPr>
      </w:pPr>
      <w:r>
        <w:rPr>
          <w:rFonts w:hint="eastAsia"/>
          <w:b/>
        </w:rPr>
        <w:t>操作岗位</w:t>
      </w:r>
    </w:p>
    <w:p w14:paraId="5669975E">
      <w:pPr>
        <w:ind w:firstLine="480"/>
        <w:rPr>
          <w:rFonts w:ascii="宋体" w:hAnsi="宋体" w:cs="宋体"/>
          <w:bCs/>
        </w:rPr>
      </w:pPr>
      <w:r>
        <w:rPr>
          <w:rFonts w:hint="eastAsia" w:ascii="宋体" w:hAnsi="宋体" w:cs="宋体"/>
          <w:bCs/>
          <w:lang w:val="en-US" w:eastAsia="zh-CN"/>
        </w:rPr>
        <w:t>采购人、采购代理</w:t>
      </w:r>
      <w:r>
        <w:rPr>
          <w:rFonts w:hint="eastAsia" w:ascii="宋体" w:hAnsi="宋体" w:cs="宋体"/>
          <w:bCs/>
        </w:rPr>
        <w:t>。</w:t>
      </w:r>
    </w:p>
    <w:p w14:paraId="0EEC5281">
      <w:pPr>
        <w:numPr>
          <w:ilvl w:val="0"/>
          <w:numId w:val="6"/>
        </w:numPr>
        <w:ind w:firstLineChars="0"/>
        <w:rPr>
          <w:b/>
        </w:rPr>
      </w:pPr>
      <w:r>
        <w:rPr>
          <w:rFonts w:hint="eastAsia"/>
          <w:b/>
        </w:rPr>
        <w:t>界面操作</w:t>
      </w:r>
    </w:p>
    <w:p w14:paraId="4BB33A63">
      <w:pPr>
        <w:numPr>
          <w:ilvl w:val="0"/>
          <w:numId w:val="2"/>
        </w:numPr>
        <w:ind w:firstLineChars="0"/>
      </w:pPr>
      <w:r>
        <w:rPr>
          <w:rFonts w:hint="eastAsia"/>
        </w:rPr>
        <w:t>搜索</w:t>
      </w:r>
    </w:p>
    <w:p w14:paraId="2775E171">
      <w:pPr>
        <w:spacing w:after="156"/>
        <w:ind w:firstLine="480"/>
      </w:pPr>
      <w:r>
        <w:rPr>
          <w:rFonts w:hint="eastAsia"/>
        </w:rPr>
        <w:t>可在搜索框</w:t>
      </w:r>
      <w:r>
        <w:rPr>
          <w:rFonts w:hint="eastAsia" w:ascii="仿宋_GB2312" w:eastAsia="仿宋"/>
          <w:lang w:val="en-US" w:eastAsia="zh-CN"/>
        </w:rPr>
        <w:t>/高级搜索</w:t>
      </w:r>
      <w:r>
        <w:rPr>
          <w:rFonts w:hint="eastAsia"/>
        </w:rPr>
        <w:t>中输入查询条件，搜索相应条件的</w:t>
      </w:r>
      <w:r>
        <w:rPr>
          <w:rFonts w:hint="eastAsia"/>
          <w:lang w:val="en-US" w:eastAsia="zh-CN"/>
        </w:rPr>
        <w:t>项目</w:t>
      </w:r>
      <w:r>
        <w:rPr>
          <w:rFonts w:hint="eastAsia"/>
        </w:rPr>
        <w:t>。</w:t>
      </w:r>
    </w:p>
    <w:p w14:paraId="7432C88E">
      <w:pPr>
        <w:pStyle w:val="50"/>
        <w:numPr>
          <w:ilvl w:val="0"/>
          <w:numId w:val="0"/>
        </w:numPr>
        <w:rPr>
          <w:b/>
        </w:rPr>
      </w:pPr>
      <w:r>
        <w:drawing>
          <wp:inline distT="0" distB="0" distL="114300" distR="114300">
            <wp:extent cx="5494020" cy="2647315"/>
            <wp:effectExtent l="0" t="0" r="5080" b="6985"/>
            <wp:docPr id="153"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36"/>
                    <pic:cNvPicPr>
                      <a:picLocks noChangeAspect="1"/>
                    </pic:cNvPicPr>
                  </pic:nvPicPr>
                  <pic:blipFill>
                    <a:blip r:embed="rId45"/>
                    <a:stretch>
                      <a:fillRect/>
                    </a:stretch>
                  </pic:blipFill>
                  <pic:spPr>
                    <a:xfrm>
                      <a:off x="0" y="0"/>
                      <a:ext cx="5494020" cy="2647315"/>
                    </a:xfrm>
                    <a:prstGeom prst="rect">
                      <a:avLst/>
                    </a:prstGeom>
                    <a:noFill/>
                    <a:ln>
                      <a:noFill/>
                    </a:ln>
                  </pic:spPr>
                </pic:pic>
              </a:graphicData>
            </a:graphic>
          </wp:inline>
        </w:drawing>
      </w:r>
    </w:p>
    <w:p w14:paraId="6DBEF9D5">
      <w:pPr>
        <w:pStyle w:val="50"/>
        <w:numPr>
          <w:ilvl w:val="0"/>
          <w:numId w:val="2"/>
        </w:numPr>
        <w:ind w:firstLineChars="0"/>
      </w:pPr>
      <w:r>
        <w:rPr>
          <w:rFonts w:hint="eastAsia" w:ascii="宋体" w:hAnsi="宋体" w:eastAsia="仿宋" w:cs="Times New Roman"/>
          <w:i w:val="0"/>
          <w:iCs w:val="0"/>
          <w:caps w:val="0"/>
          <w:spacing w:val="0"/>
          <w:kern w:val="2"/>
          <w:sz w:val="24"/>
          <w:szCs w:val="21"/>
          <w:shd w:val="clear"/>
        </w:rPr>
        <w:t>移交</w:t>
      </w:r>
    </w:p>
    <w:p w14:paraId="6D2F68FD">
      <w:pPr>
        <w:ind w:firstLine="480"/>
        <w:rPr>
          <w:rFonts w:hint="eastAsia" w:ascii="宋体" w:hAnsi="宋体" w:eastAsia="宋体" w:cs="宋体"/>
          <w:color w:val="3D4B64"/>
          <w:sz w:val="21"/>
          <w:szCs w:val="21"/>
          <w:shd w:val="clear" w:fill="FFFFFF"/>
          <w:lang w:eastAsia="zh-CN"/>
        </w:rPr>
      </w:pPr>
      <w:r>
        <w:rPr>
          <w:rFonts w:hint="eastAsia" w:ascii="宋体" w:hAnsi="宋体" w:eastAsia="宋体" w:cs="宋体"/>
          <w:i w:val="0"/>
          <w:iCs w:val="0"/>
          <w:caps w:val="0"/>
          <w:color w:val="3D4B64"/>
          <w:spacing w:val="0"/>
          <w:sz w:val="21"/>
          <w:szCs w:val="21"/>
          <w:shd w:val="clear" w:fill="FFFFFF"/>
        </w:rPr>
        <w:t>点击</w:t>
      </w:r>
      <w:r>
        <w:rPr>
          <w:rFonts w:hint="eastAsia" w:ascii="宋体" w:hAnsi="宋体" w:eastAsia="宋体" w:cs="宋体"/>
          <w:i w:val="0"/>
          <w:iCs w:val="0"/>
          <w:caps w:val="0"/>
          <w:color w:val="3D4B64"/>
          <w:spacing w:val="0"/>
          <w:sz w:val="21"/>
          <w:szCs w:val="21"/>
          <w:shd w:val="clear" w:fill="FFFFFF"/>
          <w:lang w:eastAsia="zh-CN"/>
        </w:rPr>
        <w:t>“</w:t>
      </w:r>
      <w:r>
        <w:rPr>
          <w:rFonts w:hint="eastAsia" w:ascii="宋体" w:hAnsi="宋体" w:eastAsia="宋体" w:cs="宋体"/>
          <w:i w:val="0"/>
          <w:iCs w:val="0"/>
          <w:caps w:val="0"/>
          <w:color w:val="3D4B64"/>
          <w:spacing w:val="0"/>
          <w:sz w:val="21"/>
          <w:szCs w:val="21"/>
          <w:shd w:val="clear" w:fill="FFFFFF"/>
          <w:lang w:val="en-US" w:eastAsia="zh-CN"/>
        </w:rPr>
        <w:t>移交</w:t>
      </w:r>
      <w:r>
        <w:rPr>
          <w:rFonts w:hint="eastAsia" w:ascii="宋体" w:hAnsi="宋体" w:eastAsia="宋体" w:cs="宋体"/>
          <w:i w:val="0"/>
          <w:iCs w:val="0"/>
          <w:caps w:val="0"/>
          <w:color w:val="3D4B64"/>
          <w:spacing w:val="0"/>
          <w:sz w:val="21"/>
          <w:szCs w:val="21"/>
          <w:shd w:val="clear" w:fill="FFFFFF"/>
          <w:lang w:eastAsia="zh-CN"/>
        </w:rPr>
        <w:t>”</w:t>
      </w:r>
      <w:r>
        <w:rPr>
          <w:rFonts w:hint="eastAsia" w:ascii="宋体" w:hAnsi="宋体" w:eastAsia="宋体" w:cs="宋体"/>
          <w:i w:val="0"/>
          <w:iCs w:val="0"/>
          <w:caps w:val="0"/>
          <w:color w:val="3D4B64"/>
          <w:spacing w:val="0"/>
          <w:sz w:val="21"/>
          <w:szCs w:val="21"/>
          <w:shd w:val="clear" w:fill="FFFFFF"/>
        </w:rPr>
        <w:t>按钮</w:t>
      </w:r>
      <w:r>
        <w:rPr>
          <w:rFonts w:hint="eastAsia" w:ascii="宋体" w:hAnsi="宋体" w:eastAsia="宋体" w:cs="宋体"/>
          <w:i w:val="0"/>
          <w:iCs w:val="0"/>
          <w:caps w:val="0"/>
          <w:color w:val="3D4B64"/>
          <w:spacing w:val="0"/>
          <w:sz w:val="21"/>
          <w:szCs w:val="21"/>
          <w:shd w:val="clear" w:fill="FFFFFF"/>
          <w:lang w:val="en-US" w:eastAsia="zh-CN"/>
        </w:rPr>
        <w:t>进行</w:t>
      </w:r>
      <w:r>
        <w:rPr>
          <w:rFonts w:hint="eastAsia" w:ascii="宋体" w:hAnsi="宋体" w:eastAsia="宋体" w:cs="宋体"/>
          <w:i w:val="0"/>
          <w:iCs w:val="0"/>
          <w:caps w:val="0"/>
          <w:color w:val="3D4B64"/>
          <w:spacing w:val="0"/>
          <w:sz w:val="21"/>
          <w:szCs w:val="21"/>
          <w:shd w:val="clear" w:fill="FFFFFF"/>
        </w:rPr>
        <w:t>申请项目移交</w:t>
      </w:r>
      <w:r>
        <w:rPr>
          <w:rFonts w:hint="eastAsia" w:ascii="宋体" w:hAnsi="宋体" w:eastAsia="宋体" w:cs="宋体"/>
          <w:i w:val="0"/>
          <w:iCs w:val="0"/>
          <w:caps w:val="0"/>
          <w:color w:val="3D4B64"/>
          <w:spacing w:val="0"/>
          <w:sz w:val="21"/>
          <w:szCs w:val="21"/>
          <w:shd w:val="clear" w:fill="FFFFFF"/>
          <w:lang w:eastAsia="zh-CN"/>
        </w:rPr>
        <w:t>，</w:t>
      </w:r>
      <w:r>
        <w:rPr>
          <w:rFonts w:hint="eastAsia" w:ascii="宋体" w:hAnsi="宋体" w:eastAsia="宋体" w:cs="宋体"/>
          <w:i w:val="0"/>
          <w:iCs w:val="0"/>
          <w:caps w:val="0"/>
          <w:color w:val="3D4B64"/>
          <w:spacing w:val="0"/>
          <w:sz w:val="21"/>
          <w:szCs w:val="21"/>
          <w:shd w:val="clear" w:fill="FFFFFF"/>
        </w:rPr>
        <w:t>将工作台编辑权限转交给他人，移交成功后，该项目在移交人“我的项目”处就会消失</w:t>
      </w:r>
      <w:r>
        <w:rPr>
          <w:rFonts w:hint="eastAsia" w:ascii="宋体" w:hAnsi="宋体" w:eastAsia="宋体" w:cs="宋体"/>
          <w:i w:val="0"/>
          <w:iCs w:val="0"/>
          <w:caps w:val="0"/>
          <w:color w:val="3D4B64"/>
          <w:spacing w:val="0"/>
          <w:sz w:val="21"/>
          <w:szCs w:val="21"/>
          <w:shd w:val="clear" w:fill="FFFFFF"/>
          <w:lang w:eastAsia="zh-CN"/>
        </w:rPr>
        <w:t>。</w:t>
      </w:r>
    </w:p>
    <w:p w14:paraId="15BA454A">
      <w:pPr>
        <w:pStyle w:val="2"/>
        <w:ind w:left="0" w:leftChars="0" w:firstLine="0" w:firstLineChars="0"/>
      </w:pPr>
      <w:r>
        <w:drawing>
          <wp:inline distT="0" distB="0" distL="114300" distR="114300">
            <wp:extent cx="5316855" cy="2597785"/>
            <wp:effectExtent l="0" t="0" r="4445" b="5715"/>
            <wp:docPr id="194"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图片 37"/>
                    <pic:cNvPicPr>
                      <a:picLocks noChangeAspect="1"/>
                    </pic:cNvPicPr>
                  </pic:nvPicPr>
                  <pic:blipFill>
                    <a:blip r:embed="rId46"/>
                    <a:stretch>
                      <a:fillRect/>
                    </a:stretch>
                  </pic:blipFill>
                  <pic:spPr>
                    <a:xfrm>
                      <a:off x="0" y="0"/>
                      <a:ext cx="5316855" cy="2597785"/>
                    </a:xfrm>
                    <a:prstGeom prst="rect">
                      <a:avLst/>
                    </a:prstGeom>
                    <a:noFill/>
                    <a:ln>
                      <a:noFill/>
                    </a:ln>
                  </pic:spPr>
                </pic:pic>
              </a:graphicData>
            </a:graphic>
          </wp:inline>
        </w:drawing>
      </w:r>
    </w:p>
    <w:p w14:paraId="1C64ABC3">
      <w:pPr>
        <w:pStyle w:val="50"/>
        <w:numPr>
          <w:ilvl w:val="0"/>
          <w:numId w:val="2"/>
        </w:numPr>
        <w:ind w:firstLineChars="0"/>
      </w:pPr>
      <w:r>
        <w:rPr>
          <w:rFonts w:hint="eastAsia" w:ascii="宋体" w:hAnsi="宋体" w:cs="Times New Roman"/>
          <w:i w:val="0"/>
          <w:iCs w:val="0"/>
          <w:caps w:val="0"/>
          <w:spacing w:val="0"/>
          <w:kern w:val="2"/>
          <w:sz w:val="24"/>
          <w:szCs w:val="21"/>
          <w:shd w:val="clear"/>
          <w:lang w:val="en-US" w:eastAsia="zh-CN"/>
        </w:rPr>
        <w:t>批量</w:t>
      </w:r>
      <w:r>
        <w:rPr>
          <w:rFonts w:hint="eastAsia" w:ascii="宋体" w:hAnsi="宋体" w:eastAsia="仿宋" w:cs="Times New Roman"/>
          <w:i w:val="0"/>
          <w:iCs w:val="0"/>
          <w:caps w:val="0"/>
          <w:spacing w:val="0"/>
          <w:kern w:val="2"/>
          <w:sz w:val="24"/>
          <w:szCs w:val="21"/>
          <w:shd w:val="clear"/>
        </w:rPr>
        <w:t>移交</w:t>
      </w:r>
    </w:p>
    <w:p w14:paraId="1F316570">
      <w:pPr>
        <w:ind w:firstLine="480"/>
        <w:rPr>
          <w:rFonts w:hint="eastAsia" w:ascii="宋体" w:hAnsi="宋体" w:eastAsia="宋体" w:cs="宋体"/>
          <w:color w:val="3D4B64"/>
          <w:sz w:val="21"/>
          <w:szCs w:val="21"/>
          <w:shd w:val="clear" w:fill="FFFFFF"/>
          <w:lang w:eastAsia="zh-CN"/>
        </w:rPr>
      </w:pPr>
      <w:r>
        <w:rPr>
          <w:rFonts w:hint="eastAsia" w:ascii="宋体" w:hAnsi="宋体" w:eastAsia="宋体" w:cs="宋体"/>
          <w:i w:val="0"/>
          <w:iCs w:val="0"/>
          <w:caps w:val="0"/>
          <w:color w:val="3D4B64"/>
          <w:spacing w:val="0"/>
          <w:sz w:val="21"/>
          <w:szCs w:val="21"/>
          <w:shd w:val="clear" w:fill="FFFFFF"/>
          <w:lang w:val="en-US" w:eastAsia="zh-CN"/>
        </w:rPr>
        <w:t>选中多个项目，</w:t>
      </w:r>
      <w:r>
        <w:rPr>
          <w:rFonts w:hint="eastAsia" w:ascii="宋体" w:hAnsi="宋体" w:eastAsia="宋体" w:cs="宋体"/>
          <w:i w:val="0"/>
          <w:iCs w:val="0"/>
          <w:caps w:val="0"/>
          <w:color w:val="3D4B64"/>
          <w:spacing w:val="0"/>
          <w:sz w:val="21"/>
          <w:szCs w:val="21"/>
          <w:shd w:val="clear" w:fill="FFFFFF"/>
        </w:rPr>
        <w:t>点击</w:t>
      </w:r>
      <w:r>
        <w:rPr>
          <w:rFonts w:hint="eastAsia" w:ascii="宋体" w:hAnsi="宋体" w:eastAsia="宋体" w:cs="宋体"/>
          <w:i w:val="0"/>
          <w:iCs w:val="0"/>
          <w:caps w:val="0"/>
          <w:color w:val="3D4B64"/>
          <w:spacing w:val="0"/>
          <w:sz w:val="21"/>
          <w:szCs w:val="21"/>
          <w:shd w:val="clear" w:fill="FFFFFF"/>
          <w:lang w:eastAsia="zh-CN"/>
        </w:rPr>
        <w:t>“</w:t>
      </w:r>
      <w:r>
        <w:rPr>
          <w:rFonts w:hint="eastAsia" w:ascii="宋体" w:hAnsi="宋体" w:eastAsia="宋体" w:cs="宋体"/>
          <w:i w:val="0"/>
          <w:iCs w:val="0"/>
          <w:caps w:val="0"/>
          <w:color w:val="3D4B64"/>
          <w:spacing w:val="0"/>
          <w:sz w:val="21"/>
          <w:szCs w:val="21"/>
          <w:shd w:val="clear" w:fill="FFFFFF"/>
          <w:lang w:val="en-US" w:eastAsia="zh-CN"/>
        </w:rPr>
        <w:t>批量移交</w:t>
      </w:r>
      <w:r>
        <w:rPr>
          <w:rFonts w:hint="eastAsia" w:ascii="宋体" w:hAnsi="宋体" w:eastAsia="宋体" w:cs="宋体"/>
          <w:i w:val="0"/>
          <w:iCs w:val="0"/>
          <w:caps w:val="0"/>
          <w:color w:val="3D4B64"/>
          <w:spacing w:val="0"/>
          <w:sz w:val="21"/>
          <w:szCs w:val="21"/>
          <w:shd w:val="clear" w:fill="FFFFFF"/>
          <w:lang w:eastAsia="zh-CN"/>
        </w:rPr>
        <w:t>”</w:t>
      </w:r>
      <w:r>
        <w:rPr>
          <w:rFonts w:hint="eastAsia" w:ascii="宋体" w:hAnsi="宋体" w:eastAsia="宋体" w:cs="宋体"/>
          <w:i w:val="0"/>
          <w:iCs w:val="0"/>
          <w:caps w:val="0"/>
          <w:color w:val="3D4B64"/>
          <w:spacing w:val="0"/>
          <w:sz w:val="21"/>
          <w:szCs w:val="21"/>
          <w:shd w:val="clear" w:fill="FFFFFF"/>
        </w:rPr>
        <w:t>按钮</w:t>
      </w:r>
      <w:r>
        <w:rPr>
          <w:rFonts w:hint="eastAsia" w:ascii="宋体" w:hAnsi="宋体" w:eastAsia="宋体" w:cs="宋体"/>
          <w:i w:val="0"/>
          <w:iCs w:val="0"/>
          <w:caps w:val="0"/>
          <w:color w:val="3D4B64"/>
          <w:spacing w:val="0"/>
          <w:sz w:val="21"/>
          <w:szCs w:val="21"/>
          <w:shd w:val="clear" w:fill="FFFFFF"/>
          <w:lang w:val="en-US" w:eastAsia="zh-CN"/>
        </w:rPr>
        <w:t>进行批量</w:t>
      </w:r>
      <w:r>
        <w:rPr>
          <w:rFonts w:hint="eastAsia" w:ascii="宋体" w:hAnsi="宋体" w:eastAsia="宋体" w:cs="宋体"/>
          <w:i w:val="0"/>
          <w:iCs w:val="0"/>
          <w:caps w:val="0"/>
          <w:color w:val="3D4B64"/>
          <w:spacing w:val="0"/>
          <w:sz w:val="21"/>
          <w:szCs w:val="21"/>
          <w:shd w:val="clear" w:fill="FFFFFF"/>
        </w:rPr>
        <w:t>申请项目移交</w:t>
      </w:r>
      <w:r>
        <w:rPr>
          <w:rFonts w:hint="eastAsia" w:ascii="宋体" w:hAnsi="宋体" w:eastAsia="宋体" w:cs="宋体"/>
          <w:i w:val="0"/>
          <w:iCs w:val="0"/>
          <w:caps w:val="0"/>
          <w:color w:val="3D4B64"/>
          <w:spacing w:val="0"/>
          <w:sz w:val="21"/>
          <w:szCs w:val="21"/>
          <w:shd w:val="clear" w:fill="FFFFFF"/>
          <w:lang w:eastAsia="zh-CN"/>
        </w:rPr>
        <w:t>，</w:t>
      </w:r>
      <w:r>
        <w:rPr>
          <w:rFonts w:hint="eastAsia" w:ascii="宋体" w:hAnsi="宋体" w:eastAsia="宋体" w:cs="宋体"/>
          <w:i w:val="0"/>
          <w:iCs w:val="0"/>
          <w:caps w:val="0"/>
          <w:color w:val="3D4B64"/>
          <w:spacing w:val="0"/>
          <w:sz w:val="21"/>
          <w:szCs w:val="21"/>
          <w:shd w:val="clear" w:fill="FFFFFF"/>
        </w:rPr>
        <w:t>将工作台编辑权限转交给他人，移交成功后，该项目在移交人“我的项目”处就会消失</w:t>
      </w:r>
      <w:r>
        <w:rPr>
          <w:rFonts w:hint="eastAsia" w:ascii="宋体" w:hAnsi="宋体" w:eastAsia="宋体" w:cs="宋体"/>
          <w:i w:val="0"/>
          <w:iCs w:val="0"/>
          <w:caps w:val="0"/>
          <w:color w:val="3D4B64"/>
          <w:spacing w:val="0"/>
          <w:sz w:val="21"/>
          <w:szCs w:val="21"/>
          <w:shd w:val="clear" w:fill="FFFFFF"/>
          <w:lang w:eastAsia="zh-CN"/>
        </w:rPr>
        <w:t>。</w:t>
      </w:r>
    </w:p>
    <w:p w14:paraId="77B9498D">
      <w:pPr>
        <w:pStyle w:val="2"/>
        <w:ind w:left="0" w:leftChars="0" w:firstLine="0" w:firstLineChars="0"/>
      </w:pPr>
      <w:r>
        <w:drawing>
          <wp:inline distT="0" distB="0" distL="114300" distR="114300">
            <wp:extent cx="5354320" cy="2651125"/>
            <wp:effectExtent l="0" t="0" r="5080" b="3175"/>
            <wp:docPr id="204"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图片 38"/>
                    <pic:cNvPicPr>
                      <a:picLocks noChangeAspect="1"/>
                    </pic:cNvPicPr>
                  </pic:nvPicPr>
                  <pic:blipFill>
                    <a:blip r:embed="rId47"/>
                    <a:stretch>
                      <a:fillRect/>
                    </a:stretch>
                  </pic:blipFill>
                  <pic:spPr>
                    <a:xfrm>
                      <a:off x="0" y="0"/>
                      <a:ext cx="5354320" cy="2651125"/>
                    </a:xfrm>
                    <a:prstGeom prst="rect">
                      <a:avLst/>
                    </a:prstGeom>
                    <a:noFill/>
                    <a:ln>
                      <a:noFill/>
                    </a:ln>
                  </pic:spPr>
                </pic:pic>
              </a:graphicData>
            </a:graphic>
          </wp:inline>
        </w:drawing>
      </w:r>
    </w:p>
    <w:p w14:paraId="53E684BF">
      <w:pPr>
        <w:pStyle w:val="50"/>
        <w:numPr>
          <w:ilvl w:val="0"/>
          <w:numId w:val="2"/>
        </w:numPr>
        <w:ind w:firstLineChars="0"/>
      </w:pPr>
      <w:r>
        <w:rPr>
          <w:rFonts w:hint="eastAsia" w:ascii="宋体" w:hAnsi="宋体" w:cs="Times New Roman"/>
          <w:i w:val="0"/>
          <w:iCs w:val="0"/>
          <w:caps w:val="0"/>
          <w:spacing w:val="0"/>
          <w:kern w:val="2"/>
          <w:sz w:val="24"/>
          <w:szCs w:val="21"/>
          <w:shd w:val="clear"/>
          <w:lang w:val="en-US" w:eastAsia="zh-CN"/>
        </w:rPr>
        <w:t>工作台</w:t>
      </w:r>
    </w:p>
    <w:p w14:paraId="38DA0756">
      <w:pPr>
        <w:numPr>
          <w:ilvl w:val="0"/>
          <w:numId w:val="2"/>
        </w:numPr>
        <w:ind w:firstLine="480" w:firstLineChars="0"/>
        <w:rPr>
          <w:rFonts w:hint="default"/>
          <w:lang w:val="en-US"/>
        </w:rPr>
      </w:pPr>
      <w:r>
        <w:rPr>
          <w:rFonts w:hint="eastAsia" w:ascii="宋体" w:hAnsi="宋体" w:eastAsia="宋体" w:cs="宋体"/>
          <w:i w:val="0"/>
          <w:iCs w:val="0"/>
          <w:caps w:val="0"/>
          <w:color w:val="3D4B64"/>
          <w:spacing w:val="0"/>
          <w:sz w:val="21"/>
          <w:szCs w:val="21"/>
          <w:shd w:val="clear" w:fill="FFFFFF"/>
        </w:rPr>
        <w:t>点击</w:t>
      </w:r>
      <w:r>
        <w:rPr>
          <w:rFonts w:hint="eastAsia" w:ascii="宋体" w:hAnsi="宋体" w:eastAsia="宋体" w:cs="宋体"/>
          <w:i w:val="0"/>
          <w:iCs w:val="0"/>
          <w:caps w:val="0"/>
          <w:color w:val="3D4B64"/>
          <w:spacing w:val="0"/>
          <w:sz w:val="21"/>
          <w:szCs w:val="21"/>
          <w:shd w:val="clear" w:fill="FFFFFF"/>
          <w:lang w:eastAsia="zh-CN"/>
        </w:rPr>
        <w:t>“</w:t>
      </w:r>
      <w:r>
        <w:rPr>
          <w:rFonts w:hint="eastAsia" w:ascii="宋体" w:hAnsi="宋体" w:eastAsia="宋体" w:cs="宋体"/>
          <w:i w:val="0"/>
          <w:iCs w:val="0"/>
          <w:caps w:val="0"/>
          <w:color w:val="3D4B64"/>
          <w:spacing w:val="0"/>
          <w:sz w:val="21"/>
          <w:szCs w:val="21"/>
          <w:shd w:val="clear" w:fill="FFFFFF"/>
          <w:lang w:val="en-US" w:eastAsia="zh-CN"/>
        </w:rPr>
        <w:t>工作台</w:t>
      </w:r>
      <w:r>
        <w:rPr>
          <w:rFonts w:hint="eastAsia" w:ascii="宋体" w:hAnsi="宋体" w:eastAsia="宋体" w:cs="宋体"/>
          <w:i w:val="0"/>
          <w:iCs w:val="0"/>
          <w:caps w:val="0"/>
          <w:color w:val="3D4B64"/>
          <w:spacing w:val="0"/>
          <w:sz w:val="21"/>
          <w:szCs w:val="21"/>
          <w:shd w:val="clear" w:fill="FFFFFF"/>
          <w:lang w:eastAsia="zh-CN"/>
        </w:rPr>
        <w:t>”</w:t>
      </w:r>
      <w:r>
        <w:rPr>
          <w:rFonts w:hint="eastAsia" w:ascii="宋体" w:hAnsi="宋体" w:eastAsia="宋体" w:cs="宋体"/>
          <w:i w:val="0"/>
          <w:iCs w:val="0"/>
          <w:caps w:val="0"/>
          <w:color w:val="3D4B64"/>
          <w:spacing w:val="0"/>
          <w:sz w:val="21"/>
          <w:szCs w:val="21"/>
          <w:shd w:val="clear" w:fill="FFFFFF"/>
        </w:rPr>
        <w:t>按钮</w:t>
      </w:r>
      <w:r>
        <w:rPr>
          <w:rFonts w:hint="eastAsia" w:ascii="宋体" w:hAnsi="宋体" w:eastAsia="宋体" w:cs="宋体"/>
          <w:i w:val="0"/>
          <w:iCs w:val="0"/>
          <w:caps w:val="0"/>
          <w:color w:val="3D4B64"/>
          <w:spacing w:val="0"/>
          <w:sz w:val="21"/>
          <w:szCs w:val="21"/>
          <w:shd w:val="clear" w:fill="FFFFFF"/>
          <w:lang w:val="en-US" w:eastAsia="zh-CN"/>
        </w:rPr>
        <w:t>进入工作台页面。</w:t>
      </w:r>
    </w:p>
    <w:p w14:paraId="7F5785E6">
      <w:pPr>
        <w:pStyle w:val="2"/>
        <w:ind w:left="0" w:leftChars="0" w:firstLine="0" w:firstLineChars="0"/>
      </w:pPr>
      <w:r>
        <w:drawing>
          <wp:inline distT="0" distB="0" distL="114300" distR="114300">
            <wp:extent cx="5512435" cy="2653030"/>
            <wp:effectExtent l="0" t="0" r="12065" b="1270"/>
            <wp:docPr id="222"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图片 39"/>
                    <pic:cNvPicPr>
                      <a:picLocks noChangeAspect="1"/>
                    </pic:cNvPicPr>
                  </pic:nvPicPr>
                  <pic:blipFill>
                    <a:blip r:embed="rId48"/>
                    <a:stretch>
                      <a:fillRect/>
                    </a:stretch>
                  </pic:blipFill>
                  <pic:spPr>
                    <a:xfrm>
                      <a:off x="0" y="0"/>
                      <a:ext cx="5512435" cy="2653030"/>
                    </a:xfrm>
                    <a:prstGeom prst="rect">
                      <a:avLst/>
                    </a:prstGeom>
                    <a:noFill/>
                    <a:ln>
                      <a:noFill/>
                    </a:ln>
                  </pic:spPr>
                </pic:pic>
              </a:graphicData>
            </a:graphic>
          </wp:inline>
        </w:drawing>
      </w:r>
    </w:p>
    <w:p w14:paraId="3FF88D38">
      <w:pPr>
        <w:pStyle w:val="6"/>
      </w:pPr>
      <w:bookmarkStart w:id="81" w:name="_Toc8772"/>
      <w:bookmarkStart w:id="82" w:name="_Toc872002979"/>
      <w:bookmarkStart w:id="83" w:name="_Toc27449"/>
      <w:bookmarkStart w:id="84" w:name="_Toc2462"/>
      <w:r>
        <w:rPr>
          <w:rFonts w:hint="eastAsia"/>
          <w:lang w:val="en-US" w:eastAsia="zh-CN"/>
        </w:rPr>
        <w:t>项目审核</w:t>
      </w:r>
      <w:bookmarkEnd w:id="81"/>
      <w:bookmarkEnd w:id="82"/>
      <w:bookmarkEnd w:id="83"/>
      <w:bookmarkEnd w:id="84"/>
    </w:p>
    <w:p w14:paraId="73B1259D">
      <w:pPr>
        <w:numPr>
          <w:ilvl w:val="0"/>
          <w:numId w:val="7"/>
        </w:numPr>
        <w:rPr>
          <w:rFonts w:hint="eastAsia"/>
          <w:b/>
          <w:bCs/>
          <w:lang w:eastAsia="zh"/>
        </w:rPr>
      </w:pPr>
      <w:r>
        <w:rPr>
          <w:rFonts w:hint="eastAsia"/>
          <w:b/>
          <w:bCs/>
          <w:lang w:eastAsia="zh"/>
          <w:woUserID w:val="4"/>
        </w:rPr>
        <w:t>功能介绍</w:t>
      </w:r>
    </w:p>
    <w:p w14:paraId="766A298F">
      <w:pPr>
        <w:pStyle w:val="2"/>
        <w:ind w:left="0" w:leftChars="0" w:firstLine="480" w:firstLineChars="200"/>
        <w:rPr>
          <w:rFonts w:hint="eastAsia"/>
          <w:lang w:eastAsia="zh"/>
          <w:woUserID w:val="4"/>
        </w:rPr>
      </w:pPr>
      <w:r>
        <w:rPr>
          <w:rFonts w:hint="eastAsia"/>
          <w:lang w:eastAsia="zh"/>
          <w:woUserID w:val="4"/>
        </w:rPr>
        <w:t>当前用户待审核的项目汇集展示在“项目审核”菜单下，可直观查看当前需审核的所有事项。</w:t>
      </w:r>
    </w:p>
    <w:p w14:paraId="54E3C4B0">
      <w:pPr>
        <w:pStyle w:val="2"/>
        <w:numPr>
          <w:ilvl w:val="0"/>
          <w:numId w:val="7"/>
        </w:numPr>
        <w:ind w:left="0" w:leftChars="0" w:firstLine="482" w:firstLineChars="200"/>
        <w:rPr>
          <w:rFonts w:hint="eastAsia"/>
          <w:b/>
          <w:bCs/>
          <w:lang w:eastAsia="zh"/>
          <w:woUserID w:val="4"/>
        </w:rPr>
      </w:pPr>
      <w:r>
        <w:rPr>
          <w:rFonts w:hint="eastAsia"/>
          <w:b/>
          <w:bCs/>
          <w:lang w:eastAsia="zh"/>
          <w:woUserID w:val="4"/>
        </w:rPr>
        <w:t>菜单路径</w:t>
      </w:r>
    </w:p>
    <w:p w14:paraId="28DD5D51">
      <w:pPr>
        <w:pStyle w:val="2"/>
        <w:numPr>
          <w:ilvl w:val="-1"/>
          <w:numId w:val="0"/>
        </w:numPr>
        <w:ind w:left="0" w:leftChars="0" w:firstLine="480" w:firstLineChars="200"/>
        <w:rPr>
          <w:rFonts w:hint="eastAsia"/>
          <w:lang w:eastAsia="zh"/>
          <w:woUserID w:val="4"/>
        </w:rPr>
      </w:pPr>
      <w:r>
        <w:rPr>
          <w:rFonts w:hint="eastAsia"/>
          <w:lang w:eastAsia="zh"/>
          <w:woUserID w:val="4"/>
        </w:rPr>
        <w:t>采购寻源-项目审核。</w:t>
      </w:r>
    </w:p>
    <w:p w14:paraId="63835B2D">
      <w:pPr>
        <w:pStyle w:val="2"/>
        <w:numPr>
          <w:ilvl w:val="0"/>
          <w:numId w:val="7"/>
        </w:numPr>
        <w:ind w:left="0" w:leftChars="0" w:firstLine="482" w:firstLineChars="200"/>
        <w:rPr>
          <w:rFonts w:hint="eastAsia"/>
          <w:b/>
          <w:bCs/>
          <w:lang w:eastAsia="zh"/>
          <w:woUserID w:val="4"/>
        </w:rPr>
      </w:pPr>
      <w:r>
        <w:rPr>
          <w:rFonts w:hint="eastAsia"/>
          <w:b/>
          <w:bCs/>
          <w:lang w:eastAsia="zh"/>
          <w:woUserID w:val="4"/>
        </w:rPr>
        <w:t>操作岗位</w:t>
      </w:r>
    </w:p>
    <w:p w14:paraId="3EF7C6E7">
      <w:pPr>
        <w:pStyle w:val="2"/>
        <w:numPr>
          <w:ilvl w:val="-1"/>
          <w:numId w:val="0"/>
        </w:numPr>
        <w:ind w:left="0" w:leftChars="0" w:firstLine="480" w:firstLineChars="200"/>
        <w:rPr>
          <w:rFonts w:hint="eastAsia"/>
          <w:b w:val="0"/>
          <w:bCs w:val="0"/>
          <w:lang w:eastAsia="zh"/>
          <w:woUserID w:val="4"/>
        </w:rPr>
      </w:pPr>
      <w:r>
        <w:rPr>
          <w:rFonts w:hint="eastAsia"/>
          <w:b w:val="0"/>
          <w:bCs w:val="0"/>
          <w:lang w:eastAsia="zh"/>
          <w:woUserID w:val="4"/>
        </w:rPr>
        <w:t>采购人、采购代理。</w:t>
      </w:r>
    </w:p>
    <w:p w14:paraId="46230419">
      <w:pPr>
        <w:pStyle w:val="2"/>
        <w:numPr>
          <w:ilvl w:val="0"/>
          <w:numId w:val="7"/>
        </w:numPr>
        <w:ind w:left="0" w:leftChars="0" w:firstLine="482" w:firstLineChars="200"/>
        <w:rPr>
          <w:rFonts w:hint="eastAsia"/>
          <w:b/>
          <w:bCs/>
          <w:lang w:eastAsia="zh"/>
          <w:woUserID w:val="4"/>
        </w:rPr>
      </w:pPr>
      <w:r>
        <w:rPr>
          <w:rFonts w:hint="eastAsia"/>
          <w:b/>
          <w:bCs/>
          <w:lang w:eastAsia="zh"/>
          <w:woUserID w:val="4"/>
        </w:rPr>
        <w:t>界面操作</w:t>
      </w:r>
    </w:p>
    <w:p w14:paraId="2BE69F1B">
      <w:pPr>
        <w:pStyle w:val="2"/>
        <w:numPr>
          <w:ilvl w:val="0"/>
          <w:numId w:val="8"/>
        </w:numPr>
        <w:ind w:left="420" w:leftChars="0" w:hanging="420" w:firstLineChars="0"/>
        <w:rPr>
          <w:rFonts w:hint="eastAsia"/>
          <w:b/>
          <w:bCs/>
          <w:lang w:eastAsia="zh"/>
          <w:woUserID w:val="4"/>
        </w:rPr>
      </w:pPr>
      <w:r>
        <w:rPr>
          <w:rFonts w:hint="eastAsia"/>
          <w:b/>
          <w:bCs/>
          <w:lang w:eastAsia="zh"/>
          <w:woUserID w:val="4"/>
        </w:rPr>
        <w:t>搜索</w:t>
      </w:r>
    </w:p>
    <w:p w14:paraId="24772A7B">
      <w:pPr>
        <w:pStyle w:val="2"/>
        <w:numPr>
          <w:ilvl w:val="-1"/>
          <w:numId w:val="0"/>
        </w:numPr>
        <w:ind w:left="0" w:leftChars="0" w:firstLine="480" w:firstLineChars="200"/>
        <w:rPr>
          <w:rFonts w:hint="eastAsia" w:eastAsia="仿宋"/>
          <w:b/>
          <w:bCs/>
          <w:lang w:eastAsia="zh"/>
          <w:woUserID w:val="4"/>
        </w:rPr>
      </w:pPr>
      <w:r>
        <w:rPr>
          <w:rFonts w:hint="eastAsia"/>
          <w:woUserID w:val="4"/>
        </w:rPr>
        <w:t>可在搜索框</w:t>
      </w:r>
      <w:r>
        <w:rPr>
          <w:rFonts w:hint="eastAsia" w:ascii="仿宋_GB2312" w:eastAsia="仿宋"/>
          <w:lang w:val="en-US" w:eastAsia="zh-CN"/>
          <w:woUserID w:val="4"/>
        </w:rPr>
        <w:t>/高级搜索</w:t>
      </w:r>
      <w:r>
        <w:rPr>
          <w:rFonts w:hint="eastAsia"/>
          <w:lang w:val="en-US" w:eastAsia="zh"/>
          <w:woUserID w:val="4"/>
        </w:rPr>
        <w:t>栏目</w:t>
      </w:r>
      <w:r>
        <w:rPr>
          <w:rFonts w:hint="eastAsia"/>
          <w:woUserID w:val="4"/>
        </w:rPr>
        <w:t>中</w:t>
      </w:r>
      <w:r>
        <w:rPr>
          <w:rFonts w:hint="eastAsia"/>
          <w:lang w:eastAsia="zh"/>
          <w:woUserID w:val="4"/>
        </w:rPr>
        <w:t>输入查询条件</w:t>
      </w:r>
      <w:r>
        <w:rPr>
          <w:rFonts w:hint="eastAsia"/>
          <w:woUserID w:val="4"/>
        </w:rPr>
        <w:t>，搜索相应条件的</w:t>
      </w:r>
      <w:r>
        <w:rPr>
          <w:rFonts w:hint="eastAsia"/>
          <w:lang w:val="en-US" w:eastAsia="zh-CN"/>
          <w:woUserID w:val="4"/>
        </w:rPr>
        <w:t>项目</w:t>
      </w:r>
      <w:r>
        <w:rPr>
          <w:rFonts w:hint="eastAsia"/>
          <w:lang w:val="en-US" w:eastAsia="zh"/>
          <w:woUserID w:val="4"/>
        </w:rPr>
        <w:t>。</w:t>
      </w:r>
    </w:p>
    <w:p w14:paraId="0F4BF5B0">
      <w:pPr>
        <w:pStyle w:val="2"/>
        <w:numPr>
          <w:ilvl w:val="-1"/>
          <w:numId w:val="0"/>
        </w:numPr>
        <w:ind w:left="0" w:leftChars="0" w:firstLine="0" w:firstLineChars="0"/>
        <w:rPr>
          <w:rFonts w:hint="eastAsia"/>
          <w:b/>
          <w:bCs/>
          <w:lang w:eastAsia="zh"/>
          <w:woUserID w:val="4"/>
        </w:rPr>
      </w:pPr>
      <w:r>
        <w:rPr>
          <w:rFonts w:hint="eastAsia"/>
          <w:b/>
          <w:bCs/>
          <w:lang w:eastAsia="zh"/>
          <w:woUserID w:val="4"/>
        </w:rPr>
        <w:drawing>
          <wp:inline distT="0" distB="0" distL="114300" distR="114300">
            <wp:extent cx="5263515" cy="2626360"/>
            <wp:effectExtent l="0" t="0" r="13335" b="2540"/>
            <wp:docPr id="935" name="图片 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5" name="图片 935"/>
                    <pic:cNvPicPr>
                      <a:picLocks noChangeAspect="1"/>
                    </pic:cNvPicPr>
                  </pic:nvPicPr>
                  <pic:blipFill>
                    <a:blip r:embed="rId49"/>
                    <a:stretch>
                      <a:fillRect/>
                    </a:stretch>
                  </pic:blipFill>
                  <pic:spPr>
                    <a:xfrm>
                      <a:off x="0" y="0"/>
                      <a:ext cx="5263515" cy="2626360"/>
                    </a:xfrm>
                    <a:prstGeom prst="rect">
                      <a:avLst/>
                    </a:prstGeom>
                  </pic:spPr>
                </pic:pic>
              </a:graphicData>
            </a:graphic>
          </wp:inline>
        </w:drawing>
      </w:r>
    </w:p>
    <w:p w14:paraId="252384C2">
      <w:pPr>
        <w:pStyle w:val="2"/>
        <w:numPr>
          <w:ilvl w:val="0"/>
          <w:numId w:val="9"/>
        </w:numPr>
        <w:ind w:left="420" w:leftChars="0" w:hanging="420" w:firstLineChars="0"/>
        <w:rPr>
          <w:rFonts w:hint="eastAsia"/>
          <w:b/>
          <w:bCs/>
          <w:lang w:eastAsia="zh"/>
          <w:woUserID w:val="4"/>
        </w:rPr>
      </w:pPr>
      <w:r>
        <w:rPr>
          <w:rFonts w:hint="eastAsia"/>
          <w:b/>
          <w:bCs/>
          <w:lang w:eastAsia="zh"/>
          <w:woUserID w:val="4"/>
        </w:rPr>
        <w:t>审核</w:t>
      </w:r>
    </w:p>
    <w:p w14:paraId="688D12CE">
      <w:pPr>
        <w:pStyle w:val="2"/>
        <w:numPr>
          <w:ilvl w:val="-1"/>
          <w:numId w:val="0"/>
        </w:numPr>
        <w:ind w:left="0" w:leftChars="0" w:firstLine="480" w:firstLineChars="200"/>
        <w:rPr>
          <w:rFonts w:hint="eastAsia"/>
          <w:b/>
          <w:bCs/>
          <w:lang w:eastAsia="zh"/>
          <w:woUserID w:val="4"/>
        </w:rPr>
      </w:pPr>
      <w:r>
        <w:rPr>
          <w:rFonts w:hint="eastAsia"/>
          <w:b w:val="0"/>
          <w:bCs w:val="0"/>
          <w:lang w:eastAsia="zh"/>
          <w:woUserID w:val="4"/>
        </w:rPr>
        <w:t>针对审核状态为“待审核”的项目，可通过操作列【去审核】按钮进入详情页面，进行对应事项的审核。</w:t>
      </w:r>
    </w:p>
    <w:p w14:paraId="517AD0EB">
      <w:pPr>
        <w:pStyle w:val="2"/>
        <w:numPr>
          <w:ilvl w:val="-1"/>
          <w:numId w:val="0"/>
        </w:numPr>
        <w:ind w:left="0" w:leftChars="0" w:firstLine="0" w:firstLineChars="0"/>
        <w:rPr>
          <w:rFonts w:hint="eastAsia"/>
          <w:b/>
          <w:bCs/>
          <w:lang w:eastAsia="zh"/>
          <w:woUserID w:val="4"/>
        </w:rPr>
      </w:pPr>
      <w:r>
        <w:rPr>
          <w:rFonts w:hint="eastAsia"/>
          <w:b/>
          <w:bCs/>
          <w:lang w:eastAsia="zh"/>
          <w:woUserID w:val="4"/>
        </w:rPr>
        <w:drawing>
          <wp:inline distT="0" distB="0" distL="114300" distR="114300">
            <wp:extent cx="5263515" cy="2626360"/>
            <wp:effectExtent l="0" t="0" r="13335" b="2540"/>
            <wp:docPr id="936" name="图片 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6" name="图片 936"/>
                    <pic:cNvPicPr>
                      <a:picLocks noChangeAspect="1"/>
                    </pic:cNvPicPr>
                  </pic:nvPicPr>
                  <pic:blipFill>
                    <a:blip r:embed="rId50"/>
                    <a:stretch>
                      <a:fillRect/>
                    </a:stretch>
                  </pic:blipFill>
                  <pic:spPr>
                    <a:xfrm>
                      <a:off x="0" y="0"/>
                      <a:ext cx="5263515" cy="2626360"/>
                    </a:xfrm>
                    <a:prstGeom prst="rect">
                      <a:avLst/>
                    </a:prstGeom>
                  </pic:spPr>
                </pic:pic>
              </a:graphicData>
            </a:graphic>
          </wp:inline>
        </w:drawing>
      </w:r>
    </w:p>
    <w:p w14:paraId="233919EA">
      <w:pPr>
        <w:pStyle w:val="2"/>
        <w:numPr>
          <w:ilvl w:val="0"/>
          <w:numId w:val="8"/>
        </w:numPr>
        <w:ind w:left="420" w:leftChars="0" w:hanging="420" w:firstLineChars="0"/>
        <w:rPr>
          <w:rFonts w:hint="eastAsia"/>
          <w:b/>
          <w:bCs/>
          <w:lang w:eastAsia="zh"/>
          <w:woUserID w:val="4"/>
        </w:rPr>
      </w:pPr>
      <w:r>
        <w:rPr>
          <w:rFonts w:hint="eastAsia"/>
          <w:b/>
          <w:bCs/>
          <w:lang w:eastAsia="zh"/>
          <w:woUserID w:val="4"/>
        </w:rPr>
        <w:t>查看</w:t>
      </w:r>
    </w:p>
    <w:p w14:paraId="6CAE8231">
      <w:pPr>
        <w:pStyle w:val="2"/>
        <w:numPr>
          <w:ilvl w:val="-1"/>
          <w:numId w:val="0"/>
        </w:numPr>
        <w:ind w:left="0" w:leftChars="0" w:firstLine="480" w:firstLineChars="200"/>
        <w:rPr>
          <w:rFonts w:hint="eastAsia"/>
          <w:b/>
          <w:bCs/>
          <w:lang w:eastAsia="zh"/>
          <w:woUserID w:val="4"/>
        </w:rPr>
      </w:pPr>
      <w:r>
        <w:rPr>
          <w:rFonts w:hint="eastAsia"/>
          <w:b w:val="0"/>
          <w:bCs w:val="0"/>
          <w:lang w:eastAsia="zh"/>
          <w:woUserID w:val="4"/>
        </w:rPr>
        <w:t>针对审核状态为“已审核”的项目，可通过操作列【查看】按钮进入详情页面，查看对应事项的审核记录。</w:t>
      </w:r>
    </w:p>
    <w:p w14:paraId="03EC68AC">
      <w:pPr>
        <w:pStyle w:val="2"/>
        <w:numPr>
          <w:ilvl w:val="-1"/>
          <w:numId w:val="0"/>
        </w:numPr>
        <w:ind w:left="0" w:leftChars="0" w:firstLine="0" w:firstLineChars="0"/>
        <w:rPr>
          <w:rFonts w:hint="eastAsia"/>
          <w:b/>
          <w:bCs/>
          <w:lang w:eastAsia="zh"/>
          <w:woUserID w:val="4"/>
        </w:rPr>
      </w:pPr>
      <w:r>
        <w:rPr>
          <w:rFonts w:hint="eastAsia"/>
          <w:b/>
          <w:bCs/>
          <w:lang w:eastAsia="zh"/>
          <w:woUserID w:val="4"/>
        </w:rPr>
        <w:drawing>
          <wp:inline distT="0" distB="0" distL="114300" distR="114300">
            <wp:extent cx="5263515" cy="2626360"/>
            <wp:effectExtent l="0" t="0" r="13335" b="2540"/>
            <wp:docPr id="941" name="图片 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 name="图片 941"/>
                    <pic:cNvPicPr>
                      <a:picLocks noChangeAspect="1"/>
                    </pic:cNvPicPr>
                  </pic:nvPicPr>
                  <pic:blipFill>
                    <a:blip r:embed="rId51"/>
                    <a:stretch>
                      <a:fillRect/>
                    </a:stretch>
                  </pic:blipFill>
                  <pic:spPr>
                    <a:xfrm>
                      <a:off x="0" y="0"/>
                      <a:ext cx="5263515" cy="2626360"/>
                    </a:xfrm>
                    <a:prstGeom prst="rect">
                      <a:avLst/>
                    </a:prstGeom>
                  </pic:spPr>
                </pic:pic>
              </a:graphicData>
            </a:graphic>
          </wp:inline>
        </w:drawing>
      </w:r>
    </w:p>
    <w:p w14:paraId="3A06EFA2">
      <w:pPr>
        <w:numPr>
          <w:ilvl w:val="1"/>
          <w:numId w:val="1"/>
        </w:numPr>
        <w:spacing w:before="120" w:after="120" w:line="360" w:lineRule="auto"/>
        <w:ind w:firstLine="0" w:firstLineChars="0"/>
        <w:jc w:val="left"/>
        <w:outlineLvl w:val="1"/>
        <w:rPr>
          <w:rFonts w:ascii="Times New Roman" w:hAnsi="Times New Roman" w:eastAsia="仿宋" w:cstheme="majorBidi"/>
          <w:b/>
          <w:bCs/>
          <w:kern w:val="2"/>
          <w:sz w:val="28"/>
          <w:szCs w:val="32"/>
          <w:lang w:val="en-US" w:eastAsia="zh-CN" w:bidi="ar-SA"/>
        </w:rPr>
      </w:pPr>
      <w:bookmarkStart w:id="85" w:name="_Toc17485"/>
      <w:bookmarkStart w:id="86" w:name="_Toc23261"/>
      <w:bookmarkStart w:id="87" w:name="_Toc1856360123"/>
      <w:bookmarkStart w:id="88" w:name="_Toc14488"/>
      <w:bookmarkStart w:id="89" w:name="_Toc13697"/>
      <w:r>
        <w:rPr>
          <w:rFonts w:hint="eastAsia" w:ascii="Times New Roman" w:hAnsi="Times New Roman" w:eastAsia="仿宋" w:cstheme="majorBidi"/>
          <w:b/>
          <w:bCs/>
          <w:kern w:val="2"/>
          <w:sz w:val="28"/>
          <w:szCs w:val="32"/>
          <w:lang w:val="en-US" w:eastAsia="zh-CN" w:bidi="ar-SA"/>
        </w:rPr>
        <w:t>招标</w:t>
      </w:r>
      <w:bookmarkEnd w:id="85"/>
      <w:r>
        <w:rPr>
          <w:rFonts w:hint="eastAsia" w:ascii="Times New Roman" w:hAnsi="Times New Roman" w:eastAsia="仿宋" w:cstheme="majorBidi"/>
          <w:b/>
          <w:bCs/>
          <w:kern w:val="2"/>
          <w:sz w:val="28"/>
          <w:szCs w:val="32"/>
          <w:lang w:val="en-US" w:eastAsia="zh-CN" w:bidi="ar-SA"/>
        </w:rPr>
        <w:t>/谈判/竞磋/询比/直接采购</w:t>
      </w:r>
      <w:bookmarkEnd w:id="86"/>
    </w:p>
    <w:bookmarkEnd w:id="78"/>
    <w:bookmarkEnd w:id="79"/>
    <w:bookmarkEnd w:id="80"/>
    <w:bookmarkEnd w:id="87"/>
    <w:bookmarkEnd w:id="88"/>
    <w:bookmarkEnd w:id="89"/>
    <w:p w14:paraId="3B7F617D">
      <w:pPr>
        <w:numPr>
          <w:ilvl w:val="0"/>
          <w:numId w:val="10"/>
        </w:numPr>
        <w:ind w:firstLineChars="0"/>
        <w:rPr>
          <w:b/>
        </w:rPr>
      </w:pPr>
      <w:r>
        <w:rPr>
          <w:rFonts w:hint="eastAsia"/>
          <w:b/>
        </w:rPr>
        <w:t>功能介绍</w:t>
      </w:r>
    </w:p>
    <w:p w14:paraId="6E401F13">
      <w:pPr>
        <w:pStyle w:val="53"/>
        <w:keepNext w:val="0"/>
        <w:keepLines w:val="0"/>
        <w:pageBreakBefore w:val="0"/>
        <w:widowControl/>
        <w:kinsoku/>
        <w:wordWrap/>
        <w:overflowPunct/>
        <w:topLinePunct w:val="0"/>
        <w:autoSpaceDE/>
        <w:autoSpaceDN/>
        <w:bidi w:val="0"/>
        <w:adjustRightInd/>
        <w:snapToGrid/>
        <w:spacing w:line="360" w:lineRule="auto"/>
        <w:ind w:left="0" w:leftChars="0"/>
        <w:textAlignment w:val="auto"/>
        <w:rPr>
          <w:rFonts w:hint="eastAsia" w:ascii="仿宋_GB2312" w:hAnsi="Times New Roman" w:eastAsia="仿宋" w:cs="Times New Roman"/>
          <w:kern w:val="2"/>
          <w:sz w:val="24"/>
          <w:szCs w:val="24"/>
          <w:lang w:val="en-US" w:eastAsia="zh-CN" w:bidi="ar-SA"/>
        </w:rPr>
      </w:pPr>
      <w:r>
        <w:rPr>
          <w:rFonts w:hint="eastAsia" w:ascii="仿宋_GB2312" w:hAnsi="Times New Roman" w:eastAsia="仿宋" w:cs="Times New Roman"/>
          <w:kern w:val="2"/>
          <w:sz w:val="24"/>
          <w:szCs w:val="24"/>
          <w:lang w:val="en-US" w:eastAsia="zh-CN" w:bidi="ar-SA"/>
        </w:rPr>
        <w:t>招标采购适用于采购需求明确、具有竞争条件、采购时间允许、交易成本合理的采购项目，该情况一般采用公开招标方式；招标采购还有一种邀请招标方式，适用于因采购标的具有高度复杂性或特殊性，只能从数量有限的供应商处获得，还适用于如采用公开招标将导致审查和评审投标文件的所需时间和费用巨大，与采购标的价值不成比例以及其他适用邀请招标的情形。</w:t>
      </w:r>
    </w:p>
    <w:p w14:paraId="47162504">
      <w:pPr>
        <w:ind w:firstLine="480"/>
        <w:rPr>
          <w:rFonts w:ascii="宋体" w:hAnsi="宋体" w:cs="宋体"/>
          <w:bCs/>
        </w:rPr>
      </w:pPr>
      <w:r>
        <w:rPr>
          <w:rFonts w:hint="eastAsia"/>
        </w:rPr>
        <w:t>招标采购的主要流程通常包括招标、投标、开标、评标、定标等阶段，采购方会首先进行市场调查，确定采购项目，并编制招标文件，然后发布招标公告或发出招标邀请函，邀请潜在供应商参与投标，在投标截止后，采购方会组织开标和评标活动，最终确定中标方并与其签订采购合同。主要功能有采购立项、下载标书情况、开标情况、评标情况、中标候选人公示、中标结果公告、中标通知书。</w:t>
      </w:r>
    </w:p>
    <w:p w14:paraId="333EC2CB">
      <w:pPr>
        <w:pStyle w:val="53"/>
        <w:keepNext w:val="0"/>
        <w:keepLines w:val="0"/>
        <w:pageBreakBefore w:val="0"/>
        <w:widowControl/>
        <w:kinsoku/>
        <w:wordWrap/>
        <w:overflowPunct/>
        <w:topLinePunct w:val="0"/>
        <w:autoSpaceDE/>
        <w:autoSpaceDN/>
        <w:bidi w:val="0"/>
        <w:adjustRightInd/>
        <w:snapToGrid/>
        <w:spacing w:line="360" w:lineRule="auto"/>
        <w:textAlignment w:val="auto"/>
        <w:rPr>
          <w:rFonts w:hint="eastAsia" w:ascii="仿宋_GB2312" w:hAnsi="Times New Roman" w:eastAsia="仿宋" w:cs="Times New Roman"/>
          <w:kern w:val="2"/>
          <w:sz w:val="24"/>
          <w:szCs w:val="24"/>
          <w:lang w:val="en-US" w:eastAsia="zh-CN" w:bidi="ar-SA"/>
        </w:rPr>
      </w:pPr>
    </w:p>
    <w:p w14:paraId="0FFE78B6">
      <w:pPr>
        <w:ind w:firstLine="0" w:firstLineChars="0"/>
      </w:pPr>
      <w:r>
        <w:drawing>
          <wp:inline distT="0" distB="0" distL="114300" distR="114300">
            <wp:extent cx="5178425" cy="2670810"/>
            <wp:effectExtent l="0" t="0" r="3175" b="11430"/>
            <wp:docPr id="329"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图片 28"/>
                    <pic:cNvPicPr>
                      <a:picLocks noChangeAspect="1"/>
                    </pic:cNvPicPr>
                  </pic:nvPicPr>
                  <pic:blipFill>
                    <a:blip r:embed="rId52"/>
                    <a:stretch>
                      <a:fillRect/>
                    </a:stretch>
                  </pic:blipFill>
                  <pic:spPr>
                    <a:xfrm>
                      <a:off x="0" y="0"/>
                      <a:ext cx="5178425" cy="2670810"/>
                    </a:xfrm>
                    <a:prstGeom prst="rect">
                      <a:avLst/>
                    </a:prstGeom>
                    <a:noFill/>
                    <a:ln>
                      <a:noFill/>
                    </a:ln>
                  </pic:spPr>
                </pic:pic>
              </a:graphicData>
            </a:graphic>
          </wp:inline>
        </w:drawing>
      </w:r>
    </w:p>
    <w:p w14:paraId="6364493B">
      <w:pPr>
        <w:pStyle w:val="50"/>
        <w:numPr>
          <w:ilvl w:val="0"/>
          <w:numId w:val="10"/>
        </w:numPr>
        <w:ind w:firstLineChars="0"/>
        <w:rPr>
          <w:b/>
        </w:rPr>
      </w:pPr>
      <w:r>
        <w:rPr>
          <w:rFonts w:hint="eastAsia"/>
          <w:b/>
        </w:rPr>
        <w:t>菜单路径</w:t>
      </w:r>
    </w:p>
    <w:p w14:paraId="1ED2C98B">
      <w:pPr>
        <w:spacing w:after="156"/>
        <w:ind w:firstLine="480"/>
        <w:rPr>
          <w:rFonts w:ascii="宋体" w:hAnsi="宋体" w:cs="宋体"/>
          <w:bCs/>
        </w:rPr>
      </w:pPr>
      <w:r>
        <w:rPr>
          <w:rFonts w:hint="eastAsia" w:ascii="宋体" w:hAnsi="宋体" w:cs="宋体"/>
          <w:bCs/>
          <w:lang w:val="en-US" w:eastAsia="zh-CN"/>
        </w:rPr>
        <w:t>采购寻源-</w:t>
      </w:r>
      <w:r>
        <w:rPr>
          <w:rFonts w:hint="eastAsia" w:ascii="宋体" w:hAnsi="宋体" w:cs="宋体"/>
          <w:bCs/>
        </w:rPr>
        <w:t>招标采购。</w:t>
      </w:r>
    </w:p>
    <w:p w14:paraId="24720641">
      <w:pPr>
        <w:pStyle w:val="50"/>
        <w:numPr>
          <w:ilvl w:val="0"/>
          <w:numId w:val="10"/>
        </w:numPr>
        <w:ind w:firstLineChars="0"/>
        <w:rPr>
          <w:b/>
        </w:rPr>
      </w:pPr>
      <w:r>
        <w:rPr>
          <w:rFonts w:hint="eastAsia"/>
          <w:b/>
        </w:rPr>
        <w:t>操作岗位</w:t>
      </w:r>
    </w:p>
    <w:p w14:paraId="7BD2E815">
      <w:pPr>
        <w:pStyle w:val="50"/>
        <w:numPr>
          <w:ilvl w:val="0"/>
          <w:numId w:val="0"/>
        </w:numPr>
        <w:ind w:firstLine="480" w:firstLineChars="200"/>
        <w:rPr>
          <w:rFonts w:ascii="宋体" w:hAnsi="宋体"/>
        </w:rPr>
      </w:pPr>
      <w:r>
        <w:rPr>
          <w:rFonts w:hint="eastAsia"/>
          <w:lang w:val="en-US" w:eastAsia="zh-CN"/>
        </w:rPr>
        <w:t>采购人、采购代理</w:t>
      </w:r>
      <w:r>
        <w:rPr>
          <w:rFonts w:hint="eastAsia"/>
        </w:rPr>
        <w:t>。</w:t>
      </w:r>
    </w:p>
    <w:p w14:paraId="522C0184">
      <w:pPr>
        <w:pStyle w:val="50"/>
        <w:numPr>
          <w:ilvl w:val="0"/>
          <w:numId w:val="10"/>
        </w:numPr>
        <w:ind w:firstLineChars="0"/>
        <w:rPr>
          <w:b/>
        </w:rPr>
      </w:pPr>
      <w:r>
        <w:rPr>
          <w:rFonts w:hint="eastAsia"/>
          <w:b/>
        </w:rPr>
        <w:t>界面操作</w:t>
      </w:r>
    </w:p>
    <w:p w14:paraId="3D43D20E">
      <w:pPr>
        <w:numPr>
          <w:ilvl w:val="0"/>
          <w:numId w:val="2"/>
        </w:numPr>
        <w:ind w:firstLineChars="0"/>
      </w:pPr>
      <w:r>
        <w:rPr>
          <w:rFonts w:hint="eastAsia"/>
        </w:rPr>
        <w:t>搜索</w:t>
      </w:r>
    </w:p>
    <w:p w14:paraId="46DB9439">
      <w:pPr>
        <w:spacing w:after="156"/>
        <w:ind w:firstLine="480"/>
        <w:rPr>
          <w:rFonts w:hint="eastAsia"/>
        </w:rPr>
      </w:pPr>
      <w:r>
        <w:rPr>
          <w:rFonts w:hint="eastAsia"/>
        </w:rPr>
        <w:t>可在搜索框</w:t>
      </w:r>
      <w:r>
        <w:rPr>
          <w:rFonts w:hint="eastAsia"/>
          <w:lang w:val="en-US" w:eastAsia="zh-CN"/>
        </w:rPr>
        <w:t>/高级搜索</w:t>
      </w:r>
      <w:r>
        <w:rPr>
          <w:rFonts w:hint="eastAsia"/>
        </w:rPr>
        <w:t>中输入查询条件，搜索相应条件的招标采购单。</w:t>
      </w:r>
    </w:p>
    <w:p w14:paraId="2DCD64B4">
      <w:pPr>
        <w:pStyle w:val="2"/>
        <w:ind w:left="0" w:leftChars="0" w:firstLine="0" w:firstLineChars="0"/>
      </w:pPr>
      <w:r>
        <w:drawing>
          <wp:inline distT="0" distB="0" distL="114300" distR="114300">
            <wp:extent cx="5277485" cy="2557780"/>
            <wp:effectExtent l="0" t="0" r="10795" b="2540"/>
            <wp:docPr id="16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图片 3"/>
                    <pic:cNvPicPr>
                      <a:picLocks noChangeAspect="1"/>
                    </pic:cNvPicPr>
                  </pic:nvPicPr>
                  <pic:blipFill>
                    <a:blip r:embed="rId53"/>
                    <a:stretch>
                      <a:fillRect/>
                    </a:stretch>
                  </pic:blipFill>
                  <pic:spPr>
                    <a:xfrm>
                      <a:off x="0" y="0"/>
                      <a:ext cx="5277485" cy="2557780"/>
                    </a:xfrm>
                    <a:prstGeom prst="rect">
                      <a:avLst/>
                    </a:prstGeom>
                    <a:noFill/>
                    <a:ln>
                      <a:noFill/>
                    </a:ln>
                  </pic:spPr>
                </pic:pic>
              </a:graphicData>
            </a:graphic>
          </wp:inline>
        </w:drawing>
      </w:r>
    </w:p>
    <w:p w14:paraId="137982BC">
      <w:pPr>
        <w:spacing w:after="156"/>
        <w:ind w:firstLine="0" w:firstLineChars="0"/>
      </w:pPr>
    </w:p>
    <w:p w14:paraId="52BA8DDE">
      <w:pPr>
        <w:pStyle w:val="50"/>
        <w:numPr>
          <w:ilvl w:val="0"/>
          <w:numId w:val="2"/>
        </w:numPr>
        <w:ind w:firstLineChars="0"/>
      </w:pPr>
      <w:r>
        <w:rPr>
          <w:rFonts w:hint="eastAsia"/>
        </w:rPr>
        <w:t>编辑</w:t>
      </w:r>
    </w:p>
    <w:p w14:paraId="5E5063B6">
      <w:pPr>
        <w:ind w:firstLine="480"/>
      </w:pPr>
      <w:r>
        <w:rPr>
          <w:rFonts w:hint="eastAsia"/>
        </w:rPr>
        <w:t>在</w:t>
      </w:r>
      <w:r>
        <w:rPr>
          <w:rFonts w:hint="eastAsia" w:ascii="仿宋_GB2312" w:eastAsia="仿宋"/>
          <w:lang w:val="en-US" w:eastAsia="zh-CN"/>
        </w:rPr>
        <w:t>招标采购</w:t>
      </w:r>
      <w:r>
        <w:rPr>
          <w:rFonts w:hint="eastAsia"/>
        </w:rPr>
        <w:t>列表中，选择一条未提交的</w:t>
      </w:r>
      <w:r>
        <w:rPr>
          <w:rFonts w:hint="eastAsia" w:ascii="仿宋_GB2312" w:eastAsia="仿宋"/>
          <w:lang w:val="en-US" w:eastAsia="zh-CN"/>
        </w:rPr>
        <w:t>招标采购</w:t>
      </w:r>
      <w:r>
        <w:rPr>
          <w:rFonts w:hint="eastAsia"/>
        </w:rPr>
        <w:t>信息，点击“编辑”按钮，可对对应的</w:t>
      </w:r>
      <w:r>
        <w:rPr>
          <w:rFonts w:hint="eastAsia" w:ascii="仿宋_GB2312" w:eastAsia="仿宋"/>
          <w:lang w:val="en-US" w:eastAsia="zh-CN"/>
        </w:rPr>
        <w:t>招标采购</w:t>
      </w:r>
      <w:r>
        <w:rPr>
          <w:rFonts w:hint="eastAsia"/>
        </w:rPr>
        <w:t>进行修改。</w:t>
      </w:r>
    </w:p>
    <w:p w14:paraId="2AE20D27">
      <w:pPr>
        <w:ind w:firstLine="0" w:firstLineChars="0"/>
      </w:pPr>
      <w:r>
        <w:drawing>
          <wp:inline distT="0" distB="0" distL="114300" distR="114300">
            <wp:extent cx="5375275" cy="2625725"/>
            <wp:effectExtent l="0" t="0" r="4445" b="10795"/>
            <wp:docPr id="16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4"/>
                    <pic:cNvPicPr>
                      <a:picLocks noChangeAspect="1"/>
                    </pic:cNvPicPr>
                  </pic:nvPicPr>
                  <pic:blipFill>
                    <a:blip r:embed="rId54"/>
                    <a:stretch>
                      <a:fillRect/>
                    </a:stretch>
                  </pic:blipFill>
                  <pic:spPr>
                    <a:xfrm>
                      <a:off x="0" y="0"/>
                      <a:ext cx="5375275" cy="2625725"/>
                    </a:xfrm>
                    <a:prstGeom prst="rect">
                      <a:avLst/>
                    </a:prstGeom>
                    <a:noFill/>
                    <a:ln>
                      <a:noFill/>
                    </a:ln>
                  </pic:spPr>
                </pic:pic>
              </a:graphicData>
            </a:graphic>
          </wp:inline>
        </w:drawing>
      </w:r>
    </w:p>
    <w:p w14:paraId="1EC59FE4">
      <w:pPr>
        <w:spacing w:after="156"/>
        <w:ind w:firstLine="480"/>
      </w:pPr>
      <w:r>
        <w:rPr>
          <w:rFonts w:hint="eastAsia"/>
        </w:rPr>
        <w:t>填写或修改完成后，点击</w:t>
      </w:r>
      <w:r>
        <w:rPr>
          <w:rFonts w:hint="eastAsia" w:ascii="仿宋_GB2312" w:eastAsia="仿宋"/>
          <w:lang w:val="en-US" w:eastAsia="zh-CN"/>
        </w:rPr>
        <w:t>左上角</w:t>
      </w:r>
      <w:r>
        <w:rPr>
          <w:rFonts w:hint="eastAsia"/>
        </w:rPr>
        <w:t>“</w:t>
      </w:r>
      <w:r>
        <w:rPr>
          <w:rFonts w:hint="eastAsia" w:ascii="仿宋_GB2312" w:eastAsia="仿宋"/>
          <w:lang w:val="en-US" w:eastAsia="zh-CN"/>
        </w:rPr>
        <w:t>修改</w:t>
      </w:r>
      <w:r>
        <w:rPr>
          <w:rFonts w:hint="eastAsia"/>
        </w:rPr>
        <w:t>保存”按钮，即完成信息的保存和更改</w:t>
      </w:r>
      <w:r>
        <w:rPr>
          <w:rFonts w:hint="eastAsia" w:eastAsia="仿宋"/>
          <w:lang w:eastAsia="zh-CN"/>
        </w:rPr>
        <w:t>；</w:t>
      </w:r>
      <w:r>
        <w:rPr>
          <w:rFonts w:hint="eastAsia"/>
        </w:rPr>
        <w:t>点击</w:t>
      </w:r>
      <w:r>
        <w:rPr>
          <w:rFonts w:hint="eastAsia" w:ascii="仿宋_GB2312" w:eastAsia="仿宋"/>
          <w:lang w:val="en-US" w:eastAsia="zh-CN"/>
        </w:rPr>
        <w:t>左上角</w:t>
      </w:r>
      <w:r>
        <w:rPr>
          <w:rFonts w:hint="eastAsia"/>
        </w:rPr>
        <w:t>“</w:t>
      </w:r>
      <w:r>
        <w:rPr>
          <w:rFonts w:hint="eastAsia" w:ascii="仿宋_GB2312" w:eastAsia="仿宋"/>
          <w:lang w:val="en-US" w:eastAsia="zh-CN"/>
        </w:rPr>
        <w:t>提交信息</w:t>
      </w:r>
      <w:r>
        <w:rPr>
          <w:rFonts w:hint="eastAsia"/>
        </w:rPr>
        <w:t>”按钮，即完成信息的保存和更改。</w:t>
      </w:r>
    </w:p>
    <w:p w14:paraId="527DB298">
      <w:pPr>
        <w:pStyle w:val="50"/>
        <w:numPr>
          <w:ilvl w:val="0"/>
          <w:numId w:val="2"/>
        </w:numPr>
        <w:ind w:firstLineChars="0"/>
      </w:pPr>
      <w:r>
        <w:rPr>
          <w:rFonts w:hint="eastAsia"/>
        </w:rPr>
        <w:t>删除</w:t>
      </w:r>
    </w:p>
    <w:p w14:paraId="4936638F">
      <w:pPr>
        <w:ind w:firstLine="480"/>
        <w:rPr>
          <w:rFonts w:hint="eastAsia"/>
        </w:rPr>
      </w:pPr>
      <w:r>
        <w:rPr>
          <w:rFonts w:hint="eastAsia"/>
        </w:rPr>
        <w:t>在</w:t>
      </w:r>
      <w:r>
        <w:rPr>
          <w:rFonts w:hint="eastAsia" w:ascii="仿宋_GB2312" w:eastAsia="仿宋"/>
          <w:lang w:val="en-US" w:eastAsia="zh-CN"/>
        </w:rPr>
        <w:t>招标采购</w:t>
      </w:r>
      <w:r>
        <w:rPr>
          <w:rFonts w:hint="eastAsia"/>
        </w:rPr>
        <w:t>列表中，选择一条</w:t>
      </w:r>
      <w:r>
        <w:rPr>
          <w:rFonts w:hint="eastAsia" w:ascii="仿宋_GB2312" w:eastAsia="仿宋"/>
          <w:lang w:val="en-US" w:eastAsia="zh-CN"/>
        </w:rPr>
        <w:t>未提交的招标采购</w:t>
      </w:r>
      <w:r>
        <w:rPr>
          <w:rFonts w:hint="eastAsia"/>
        </w:rPr>
        <w:t>信息，点击“删除”按钮，可对对应的</w:t>
      </w:r>
      <w:r>
        <w:rPr>
          <w:rFonts w:hint="eastAsia" w:ascii="仿宋_GB2312" w:eastAsia="仿宋"/>
          <w:lang w:val="en-US" w:eastAsia="zh-CN"/>
        </w:rPr>
        <w:t>招标采购</w:t>
      </w:r>
      <w:r>
        <w:rPr>
          <w:rFonts w:hint="eastAsia"/>
        </w:rPr>
        <w:t>信息进行删除。</w:t>
      </w:r>
    </w:p>
    <w:p w14:paraId="6D961991">
      <w:pPr>
        <w:ind w:left="0" w:leftChars="0" w:firstLine="0" w:firstLineChars="0"/>
      </w:pPr>
      <w:r>
        <w:drawing>
          <wp:inline distT="0" distB="0" distL="114300" distR="114300">
            <wp:extent cx="5268595" cy="2717165"/>
            <wp:effectExtent l="0" t="0" r="1905" b="635"/>
            <wp:docPr id="752"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2" name="图片 37"/>
                    <pic:cNvPicPr>
                      <a:picLocks noChangeAspect="1"/>
                    </pic:cNvPicPr>
                  </pic:nvPicPr>
                  <pic:blipFill>
                    <a:blip r:embed="rId55"/>
                    <a:stretch>
                      <a:fillRect/>
                    </a:stretch>
                  </pic:blipFill>
                  <pic:spPr>
                    <a:xfrm>
                      <a:off x="0" y="0"/>
                      <a:ext cx="5268595" cy="2717165"/>
                    </a:xfrm>
                    <a:prstGeom prst="rect">
                      <a:avLst/>
                    </a:prstGeom>
                    <a:noFill/>
                    <a:ln>
                      <a:noFill/>
                    </a:ln>
                  </pic:spPr>
                </pic:pic>
              </a:graphicData>
            </a:graphic>
          </wp:inline>
        </w:drawing>
      </w:r>
    </w:p>
    <w:p w14:paraId="2D268E1E">
      <w:pPr>
        <w:pStyle w:val="50"/>
        <w:numPr>
          <w:ilvl w:val="0"/>
          <w:numId w:val="2"/>
        </w:numPr>
        <w:ind w:firstLineChars="0"/>
      </w:pPr>
      <w:r>
        <w:rPr>
          <w:rFonts w:hint="eastAsia"/>
          <w:lang w:val="en-US" w:eastAsia="zh-CN"/>
        </w:rPr>
        <w:t>复制</w:t>
      </w:r>
    </w:p>
    <w:p w14:paraId="1183059A">
      <w:pPr>
        <w:ind w:firstLine="480"/>
        <w:rPr>
          <w:rFonts w:hint="eastAsia"/>
        </w:rPr>
      </w:pPr>
      <w:r>
        <w:rPr>
          <w:rFonts w:hint="eastAsia"/>
        </w:rPr>
        <w:t>在</w:t>
      </w:r>
      <w:r>
        <w:rPr>
          <w:rFonts w:hint="eastAsia" w:ascii="仿宋_GB2312" w:eastAsia="仿宋"/>
          <w:lang w:val="en-US" w:eastAsia="zh-CN"/>
        </w:rPr>
        <w:t>招标采购</w:t>
      </w:r>
      <w:r>
        <w:rPr>
          <w:rFonts w:hint="eastAsia"/>
        </w:rPr>
        <w:t>列表中，选择一条</w:t>
      </w:r>
      <w:r>
        <w:rPr>
          <w:rFonts w:hint="eastAsia" w:ascii="仿宋_GB2312" w:eastAsia="仿宋"/>
          <w:lang w:val="en-US" w:eastAsia="zh-CN"/>
        </w:rPr>
        <w:t>招标采购</w:t>
      </w:r>
      <w:r>
        <w:rPr>
          <w:rFonts w:hint="eastAsia"/>
        </w:rPr>
        <w:t>信息，点击“</w:t>
      </w:r>
      <w:r>
        <w:rPr>
          <w:rFonts w:hint="eastAsia" w:ascii="仿宋_GB2312" w:eastAsia="仿宋"/>
          <w:lang w:val="en-US" w:eastAsia="zh-CN"/>
        </w:rPr>
        <w:t>复制</w:t>
      </w:r>
      <w:r>
        <w:rPr>
          <w:rFonts w:hint="eastAsia"/>
        </w:rPr>
        <w:t>”按钮，可对对应的</w:t>
      </w:r>
      <w:r>
        <w:rPr>
          <w:rFonts w:hint="eastAsia" w:ascii="仿宋_GB2312" w:eastAsia="仿宋"/>
          <w:lang w:val="en-US" w:eastAsia="zh-CN"/>
        </w:rPr>
        <w:t>招标采购</w:t>
      </w:r>
      <w:r>
        <w:rPr>
          <w:rFonts w:hint="eastAsia"/>
        </w:rPr>
        <w:t>信息进行</w:t>
      </w:r>
      <w:r>
        <w:rPr>
          <w:rFonts w:hint="eastAsia" w:ascii="仿宋_GB2312" w:eastAsia="仿宋"/>
          <w:lang w:val="en-US" w:eastAsia="zh-CN"/>
        </w:rPr>
        <w:t>复制</w:t>
      </w:r>
      <w:r>
        <w:rPr>
          <w:rFonts w:hint="eastAsia"/>
        </w:rPr>
        <w:t>。</w:t>
      </w:r>
    </w:p>
    <w:p w14:paraId="3C649544">
      <w:pPr>
        <w:ind w:firstLine="0" w:firstLineChars="0"/>
      </w:pPr>
      <w:r>
        <w:drawing>
          <wp:inline distT="0" distB="0" distL="114300" distR="114300">
            <wp:extent cx="5268595" cy="2717165"/>
            <wp:effectExtent l="0" t="0" r="1905" b="635"/>
            <wp:docPr id="753"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3" name="图片 38"/>
                    <pic:cNvPicPr>
                      <a:picLocks noChangeAspect="1"/>
                    </pic:cNvPicPr>
                  </pic:nvPicPr>
                  <pic:blipFill>
                    <a:blip r:embed="rId56"/>
                    <a:stretch>
                      <a:fillRect/>
                    </a:stretch>
                  </pic:blipFill>
                  <pic:spPr>
                    <a:xfrm>
                      <a:off x="0" y="0"/>
                      <a:ext cx="5268595" cy="2717165"/>
                    </a:xfrm>
                    <a:prstGeom prst="rect">
                      <a:avLst/>
                    </a:prstGeom>
                    <a:noFill/>
                    <a:ln>
                      <a:noFill/>
                    </a:ln>
                  </pic:spPr>
                </pic:pic>
              </a:graphicData>
            </a:graphic>
          </wp:inline>
        </w:drawing>
      </w:r>
    </w:p>
    <w:p w14:paraId="0388761B">
      <w:pPr>
        <w:pStyle w:val="50"/>
        <w:numPr>
          <w:ilvl w:val="0"/>
          <w:numId w:val="2"/>
        </w:numPr>
        <w:ind w:firstLineChars="0"/>
        <w:rPr>
          <w:rFonts w:hint="eastAsia"/>
          <w:lang w:val="en-US" w:eastAsia="zh-CN"/>
        </w:rPr>
      </w:pPr>
      <w:r>
        <w:rPr>
          <w:rFonts w:hint="eastAsia"/>
          <w:lang w:val="en-US" w:eastAsia="zh-CN"/>
        </w:rPr>
        <w:t>作废</w:t>
      </w:r>
    </w:p>
    <w:p w14:paraId="0E9350B9">
      <w:pPr>
        <w:ind w:firstLine="480"/>
        <w:rPr>
          <w:rFonts w:hint="eastAsia"/>
        </w:rPr>
      </w:pPr>
      <w:r>
        <w:rPr>
          <w:rFonts w:hint="eastAsia"/>
        </w:rPr>
        <w:t>在</w:t>
      </w:r>
      <w:r>
        <w:rPr>
          <w:rFonts w:hint="eastAsia" w:ascii="仿宋_GB2312" w:eastAsia="仿宋"/>
          <w:lang w:val="en-US" w:eastAsia="zh-CN"/>
        </w:rPr>
        <w:t>招标采购</w:t>
      </w:r>
      <w:r>
        <w:rPr>
          <w:rFonts w:hint="eastAsia"/>
        </w:rPr>
        <w:t>列表中，选择一条</w:t>
      </w:r>
      <w:r>
        <w:rPr>
          <w:rFonts w:hint="eastAsia" w:ascii="仿宋_GB2312" w:eastAsia="仿宋"/>
          <w:lang w:val="en-US" w:eastAsia="zh-CN"/>
        </w:rPr>
        <w:t>招标采购</w:t>
      </w:r>
      <w:r>
        <w:rPr>
          <w:rFonts w:hint="eastAsia"/>
        </w:rPr>
        <w:t>信息，点击“</w:t>
      </w:r>
      <w:r>
        <w:rPr>
          <w:rFonts w:hint="eastAsia" w:ascii="仿宋_GB2312" w:eastAsia="仿宋"/>
          <w:lang w:val="en-US" w:eastAsia="zh-CN"/>
        </w:rPr>
        <w:t>作废</w:t>
      </w:r>
      <w:r>
        <w:rPr>
          <w:rFonts w:hint="eastAsia"/>
        </w:rPr>
        <w:t>”按钮，可对对应的</w:t>
      </w:r>
      <w:r>
        <w:rPr>
          <w:rFonts w:hint="eastAsia" w:ascii="仿宋_GB2312" w:eastAsia="仿宋"/>
          <w:lang w:val="en-US" w:eastAsia="zh-CN"/>
        </w:rPr>
        <w:t>招标采购</w:t>
      </w:r>
      <w:r>
        <w:rPr>
          <w:rFonts w:hint="eastAsia"/>
        </w:rPr>
        <w:t>信息进行</w:t>
      </w:r>
      <w:r>
        <w:rPr>
          <w:rFonts w:hint="eastAsia" w:ascii="仿宋_GB2312" w:eastAsia="仿宋"/>
          <w:lang w:val="en-US" w:eastAsia="zh-CN"/>
        </w:rPr>
        <w:t>作废</w:t>
      </w:r>
      <w:r>
        <w:rPr>
          <w:rFonts w:hint="eastAsia"/>
        </w:rPr>
        <w:t>。</w:t>
      </w:r>
    </w:p>
    <w:p w14:paraId="5C49BA8E">
      <w:pPr>
        <w:pStyle w:val="2"/>
        <w:ind w:left="0" w:leftChars="0" w:firstLine="0" w:firstLineChars="0"/>
      </w:pPr>
      <w:r>
        <w:drawing>
          <wp:inline distT="0" distB="0" distL="114300" distR="114300">
            <wp:extent cx="5268595" cy="2717165"/>
            <wp:effectExtent l="0" t="0" r="1905" b="635"/>
            <wp:docPr id="754"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4" name="图片 39"/>
                    <pic:cNvPicPr>
                      <a:picLocks noChangeAspect="1"/>
                    </pic:cNvPicPr>
                  </pic:nvPicPr>
                  <pic:blipFill>
                    <a:blip r:embed="rId57"/>
                    <a:stretch>
                      <a:fillRect/>
                    </a:stretch>
                  </pic:blipFill>
                  <pic:spPr>
                    <a:xfrm>
                      <a:off x="0" y="0"/>
                      <a:ext cx="5268595" cy="2717165"/>
                    </a:xfrm>
                    <a:prstGeom prst="rect">
                      <a:avLst/>
                    </a:prstGeom>
                    <a:noFill/>
                    <a:ln>
                      <a:noFill/>
                    </a:ln>
                  </pic:spPr>
                </pic:pic>
              </a:graphicData>
            </a:graphic>
          </wp:inline>
        </w:drawing>
      </w:r>
    </w:p>
    <w:p w14:paraId="2CB4A935">
      <w:pPr>
        <w:pStyle w:val="50"/>
        <w:numPr>
          <w:ilvl w:val="0"/>
          <w:numId w:val="2"/>
        </w:numPr>
        <w:ind w:firstLineChars="0"/>
        <w:rPr>
          <w:rFonts w:hint="eastAsia"/>
          <w:lang w:val="en-US" w:eastAsia="zh-CN"/>
        </w:rPr>
      </w:pPr>
      <w:r>
        <w:rPr>
          <w:rFonts w:hint="eastAsia"/>
          <w:lang w:val="en-US" w:eastAsia="zh-CN"/>
        </w:rPr>
        <w:t>变更</w:t>
      </w:r>
    </w:p>
    <w:p w14:paraId="3E7206A4">
      <w:pPr>
        <w:ind w:firstLine="480"/>
        <w:rPr>
          <w:rFonts w:hint="eastAsia"/>
        </w:rPr>
      </w:pPr>
      <w:r>
        <w:rPr>
          <w:rFonts w:hint="eastAsia"/>
        </w:rPr>
        <w:t>在</w:t>
      </w:r>
      <w:r>
        <w:rPr>
          <w:rFonts w:hint="eastAsia" w:ascii="仿宋_GB2312" w:eastAsia="仿宋"/>
          <w:lang w:val="en-US" w:eastAsia="zh-CN"/>
        </w:rPr>
        <w:t>招标采购</w:t>
      </w:r>
      <w:r>
        <w:rPr>
          <w:rFonts w:hint="eastAsia"/>
        </w:rPr>
        <w:t>列表中，选择一条</w:t>
      </w:r>
      <w:r>
        <w:rPr>
          <w:rFonts w:hint="eastAsia" w:ascii="仿宋_GB2312" w:eastAsia="仿宋"/>
          <w:lang w:val="en-US" w:eastAsia="zh-CN"/>
        </w:rPr>
        <w:t>招标采购</w:t>
      </w:r>
      <w:r>
        <w:rPr>
          <w:rFonts w:hint="eastAsia"/>
        </w:rPr>
        <w:t>信息，点击“</w:t>
      </w:r>
      <w:r>
        <w:rPr>
          <w:rFonts w:hint="eastAsia"/>
          <w:lang w:val="en-US" w:eastAsia="zh-CN"/>
        </w:rPr>
        <w:t>变更</w:t>
      </w:r>
      <w:r>
        <w:rPr>
          <w:rFonts w:hint="eastAsia"/>
        </w:rPr>
        <w:t>”按钮，可对对应的</w:t>
      </w:r>
      <w:r>
        <w:rPr>
          <w:rFonts w:hint="eastAsia" w:ascii="仿宋_GB2312" w:eastAsia="仿宋"/>
          <w:lang w:val="en-US" w:eastAsia="zh-CN"/>
        </w:rPr>
        <w:t>招标采购</w:t>
      </w:r>
      <w:r>
        <w:rPr>
          <w:rFonts w:hint="eastAsia"/>
        </w:rPr>
        <w:t>信息进行</w:t>
      </w:r>
      <w:r>
        <w:rPr>
          <w:rFonts w:hint="eastAsia"/>
          <w:lang w:val="en-US" w:eastAsia="zh-CN"/>
        </w:rPr>
        <w:t>变更</w:t>
      </w:r>
      <w:r>
        <w:rPr>
          <w:rFonts w:hint="eastAsia"/>
        </w:rPr>
        <w:t>。</w:t>
      </w:r>
    </w:p>
    <w:p w14:paraId="3D06EB47">
      <w:pPr>
        <w:pStyle w:val="2"/>
        <w:ind w:left="0" w:leftChars="0" w:firstLine="0" w:firstLineChars="0"/>
      </w:pPr>
      <w:r>
        <w:drawing>
          <wp:inline distT="0" distB="0" distL="114300" distR="114300">
            <wp:extent cx="5268595" cy="2717165"/>
            <wp:effectExtent l="0" t="0" r="1905" b="635"/>
            <wp:docPr id="755"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5" name="图片 40"/>
                    <pic:cNvPicPr>
                      <a:picLocks noChangeAspect="1"/>
                    </pic:cNvPicPr>
                  </pic:nvPicPr>
                  <pic:blipFill>
                    <a:blip r:embed="rId58"/>
                    <a:stretch>
                      <a:fillRect/>
                    </a:stretch>
                  </pic:blipFill>
                  <pic:spPr>
                    <a:xfrm>
                      <a:off x="0" y="0"/>
                      <a:ext cx="5268595" cy="2717165"/>
                    </a:xfrm>
                    <a:prstGeom prst="rect">
                      <a:avLst/>
                    </a:prstGeom>
                    <a:noFill/>
                    <a:ln>
                      <a:noFill/>
                    </a:ln>
                  </pic:spPr>
                </pic:pic>
              </a:graphicData>
            </a:graphic>
          </wp:inline>
        </w:drawing>
      </w:r>
    </w:p>
    <w:p w14:paraId="03724506">
      <w:pPr>
        <w:pStyle w:val="50"/>
        <w:numPr>
          <w:ilvl w:val="0"/>
          <w:numId w:val="2"/>
        </w:numPr>
        <w:ind w:firstLineChars="0"/>
        <w:rPr>
          <w:rFonts w:hint="eastAsia"/>
          <w:lang w:val="en-US" w:eastAsia="zh-CN"/>
        </w:rPr>
      </w:pPr>
      <w:r>
        <w:rPr>
          <w:rFonts w:hint="eastAsia"/>
          <w:lang w:val="en-US" w:eastAsia="zh-CN"/>
        </w:rPr>
        <w:t>重新采购</w:t>
      </w:r>
    </w:p>
    <w:p w14:paraId="5524CA1D">
      <w:pPr>
        <w:ind w:left="0" w:leftChars="0" w:firstLine="480" w:firstLineChars="0"/>
      </w:pPr>
      <w:r>
        <w:rPr>
          <w:rFonts w:hint="eastAsia"/>
        </w:rPr>
        <w:t>在</w:t>
      </w:r>
      <w:r>
        <w:rPr>
          <w:rFonts w:hint="eastAsia" w:ascii="仿宋_GB2312" w:eastAsia="仿宋"/>
          <w:lang w:val="en-US" w:eastAsia="zh-CN"/>
        </w:rPr>
        <w:t>招标采购</w:t>
      </w:r>
      <w:r>
        <w:rPr>
          <w:rFonts w:hint="eastAsia"/>
        </w:rPr>
        <w:t>列表中，选择一条</w:t>
      </w:r>
      <w:r>
        <w:rPr>
          <w:rFonts w:hint="eastAsia"/>
          <w:lang w:val="en-US" w:eastAsia="zh-CN"/>
        </w:rPr>
        <w:t>审核通过且未定标的</w:t>
      </w:r>
      <w:r>
        <w:rPr>
          <w:rFonts w:hint="eastAsia" w:ascii="仿宋_GB2312" w:eastAsia="仿宋"/>
          <w:lang w:val="en-US" w:eastAsia="zh-CN"/>
        </w:rPr>
        <w:t>招标采购</w:t>
      </w:r>
      <w:r>
        <w:rPr>
          <w:rFonts w:hint="eastAsia"/>
        </w:rPr>
        <w:t>信息，点击“</w:t>
      </w:r>
      <w:r>
        <w:rPr>
          <w:rFonts w:hint="eastAsia"/>
          <w:lang w:val="en-US" w:eastAsia="zh-CN"/>
        </w:rPr>
        <w:t>重新采购</w:t>
      </w:r>
      <w:r>
        <w:rPr>
          <w:rFonts w:hint="eastAsia"/>
        </w:rPr>
        <w:t>”按钮，可对对应的</w:t>
      </w:r>
      <w:r>
        <w:rPr>
          <w:rFonts w:hint="eastAsia" w:ascii="仿宋_GB2312" w:eastAsia="仿宋"/>
          <w:lang w:val="en-US" w:eastAsia="zh-CN"/>
        </w:rPr>
        <w:t>招标采购</w:t>
      </w:r>
      <w:r>
        <w:rPr>
          <w:rFonts w:hint="eastAsia"/>
        </w:rPr>
        <w:t>信息进行</w:t>
      </w:r>
      <w:r>
        <w:rPr>
          <w:rFonts w:hint="eastAsia" w:ascii="仿宋_GB2312" w:eastAsia="仿宋"/>
          <w:lang w:val="en-US" w:eastAsia="zh-CN"/>
        </w:rPr>
        <w:t>重新采购</w:t>
      </w:r>
      <w:r>
        <w:rPr>
          <w:rFonts w:hint="eastAsia"/>
        </w:rPr>
        <w:t>。</w:t>
      </w:r>
    </w:p>
    <w:p w14:paraId="53C5B765">
      <w:pPr>
        <w:pStyle w:val="2"/>
        <w:ind w:left="0" w:leftChars="0" w:firstLine="0" w:firstLineChars="0"/>
      </w:pPr>
      <w:r>
        <w:drawing>
          <wp:inline distT="0" distB="0" distL="114300" distR="114300">
            <wp:extent cx="5297170" cy="2550795"/>
            <wp:effectExtent l="0" t="0" r="6350" b="9525"/>
            <wp:docPr id="17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图片 5"/>
                    <pic:cNvPicPr>
                      <a:picLocks noChangeAspect="1"/>
                    </pic:cNvPicPr>
                  </pic:nvPicPr>
                  <pic:blipFill>
                    <a:blip r:embed="rId59"/>
                    <a:stretch>
                      <a:fillRect/>
                    </a:stretch>
                  </pic:blipFill>
                  <pic:spPr>
                    <a:xfrm>
                      <a:off x="0" y="0"/>
                      <a:ext cx="5297170" cy="2550795"/>
                    </a:xfrm>
                    <a:prstGeom prst="rect">
                      <a:avLst/>
                    </a:prstGeom>
                    <a:noFill/>
                    <a:ln>
                      <a:noFill/>
                    </a:ln>
                  </pic:spPr>
                </pic:pic>
              </a:graphicData>
            </a:graphic>
          </wp:inline>
        </w:drawing>
      </w:r>
    </w:p>
    <w:p w14:paraId="51D812D3">
      <w:pPr>
        <w:pStyle w:val="2"/>
        <w:ind w:left="0" w:leftChars="0" w:firstLine="0" w:firstLineChars="0"/>
      </w:pPr>
    </w:p>
    <w:p w14:paraId="029E94AE">
      <w:pPr>
        <w:pStyle w:val="2"/>
        <w:ind w:left="0" w:leftChars="0" w:firstLine="0" w:firstLineChars="0"/>
      </w:pPr>
    </w:p>
    <w:p w14:paraId="2298CC47">
      <w:pPr>
        <w:pStyle w:val="7"/>
        <w:bidi w:val="0"/>
      </w:pPr>
      <w:bookmarkStart w:id="90" w:name="_Toc1799576484"/>
      <w:bookmarkStart w:id="91" w:name="_Toc1470"/>
      <w:bookmarkStart w:id="92" w:name="_Toc2295"/>
      <w:bookmarkStart w:id="93" w:name="_Toc5853"/>
      <w:bookmarkStart w:id="94" w:name="_Toc1469"/>
      <w:bookmarkStart w:id="95" w:name="_Toc20490"/>
      <w:r>
        <w:rPr>
          <w:rFonts w:hint="eastAsia"/>
          <w:lang w:eastAsia="zh-CN"/>
        </w:rPr>
        <w:t>新增</w:t>
      </w:r>
      <w:r>
        <w:rPr>
          <w:rFonts w:hint="eastAsia"/>
          <w:lang w:val="en-US" w:eastAsia="zh-CN"/>
        </w:rPr>
        <w:t>立项</w:t>
      </w:r>
      <w:bookmarkEnd w:id="90"/>
      <w:bookmarkEnd w:id="91"/>
      <w:bookmarkEnd w:id="92"/>
      <w:bookmarkEnd w:id="93"/>
      <w:bookmarkEnd w:id="94"/>
      <w:bookmarkEnd w:id="95"/>
    </w:p>
    <w:p w14:paraId="71D87CDD">
      <w:pPr>
        <w:spacing w:after="156"/>
        <w:ind w:firstLine="480"/>
        <w:rPr>
          <w:rFonts w:hint="eastAsia"/>
          <w:lang w:eastAsia="zh-CN"/>
        </w:rPr>
      </w:pPr>
      <w:r>
        <w:rPr>
          <w:rFonts w:hint="eastAsia"/>
        </w:rPr>
        <w:t>点击【</w:t>
      </w:r>
      <w:r>
        <w:rPr>
          <w:rFonts w:hint="eastAsia" w:eastAsia="仿宋"/>
          <w:lang w:eastAsia="zh-CN"/>
        </w:rPr>
        <w:t>新增</w:t>
      </w:r>
      <w:r>
        <w:rPr>
          <w:rFonts w:hint="eastAsia"/>
        </w:rPr>
        <w:t>】按钮，可</w:t>
      </w:r>
      <w:r>
        <w:rPr>
          <w:rFonts w:hint="eastAsia" w:ascii="仿宋_GB2312" w:eastAsia="仿宋"/>
          <w:lang w:val="en-US" w:eastAsia="zh-CN"/>
        </w:rPr>
        <w:t>录入</w:t>
      </w:r>
      <w:r>
        <w:rPr>
          <w:rFonts w:hint="eastAsia"/>
        </w:rPr>
        <w:t>招标采购信息</w:t>
      </w:r>
      <w:r>
        <w:rPr>
          <w:rFonts w:hint="eastAsia" w:eastAsia="仿宋"/>
          <w:lang w:eastAsia="zh-CN"/>
        </w:rPr>
        <w:t>。</w:t>
      </w:r>
    </w:p>
    <w:p w14:paraId="66FAB157">
      <w:pPr>
        <w:spacing w:after="156"/>
        <w:ind w:firstLine="0" w:firstLineChars="0"/>
        <w:rPr>
          <w:rFonts w:hint="eastAsia"/>
          <w:lang w:eastAsia="zh-CN"/>
        </w:rPr>
      </w:pPr>
      <w:r>
        <w:drawing>
          <wp:inline distT="0" distB="0" distL="114300" distR="114300">
            <wp:extent cx="5138420" cy="2450465"/>
            <wp:effectExtent l="0" t="0" r="12700" b="3175"/>
            <wp:docPr id="289"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图片 14"/>
                    <pic:cNvPicPr>
                      <a:picLocks noChangeAspect="1"/>
                    </pic:cNvPicPr>
                  </pic:nvPicPr>
                  <pic:blipFill>
                    <a:blip r:embed="rId60"/>
                    <a:stretch>
                      <a:fillRect/>
                    </a:stretch>
                  </pic:blipFill>
                  <pic:spPr>
                    <a:xfrm>
                      <a:off x="0" y="0"/>
                      <a:ext cx="5138420" cy="2450465"/>
                    </a:xfrm>
                    <a:prstGeom prst="rect">
                      <a:avLst/>
                    </a:prstGeom>
                    <a:noFill/>
                    <a:ln>
                      <a:noFill/>
                    </a:ln>
                  </pic:spPr>
                </pic:pic>
              </a:graphicData>
            </a:graphic>
          </wp:inline>
        </w:drawing>
      </w:r>
    </w:p>
    <w:p w14:paraId="1A36EFE2">
      <w:pPr>
        <w:spacing w:after="156"/>
        <w:ind w:firstLine="480"/>
        <w:rPr>
          <w:rFonts w:hint="eastAsia"/>
        </w:rPr>
      </w:pPr>
      <w:r>
        <w:rPr>
          <w:rFonts w:hint="eastAsia"/>
        </w:rPr>
        <w:t>招标采购</w:t>
      </w:r>
      <w:r>
        <w:rPr>
          <w:rFonts w:hint="eastAsia" w:ascii="仿宋_GB2312" w:eastAsia="仿宋"/>
          <w:lang w:val="en-US" w:eastAsia="zh-CN"/>
        </w:rPr>
        <w:t>新增编辑页面</w:t>
      </w:r>
      <w:r>
        <w:rPr>
          <w:rFonts w:hint="eastAsia"/>
        </w:rPr>
        <w:t>中带红色*的为必须填写的内容，其他的为非必填项。填写或修改完成后，点击“</w:t>
      </w:r>
      <w:r>
        <w:rPr>
          <w:rFonts w:hint="eastAsia" w:ascii="仿宋_GB2312" w:eastAsia="仿宋"/>
          <w:lang w:val="en-US" w:eastAsia="zh-CN"/>
        </w:rPr>
        <w:t>修改</w:t>
      </w:r>
      <w:r>
        <w:rPr>
          <w:rFonts w:hint="eastAsia"/>
        </w:rPr>
        <w:t>保存”按钮，即完成信息的保存和更改</w:t>
      </w:r>
      <w:r>
        <w:rPr>
          <w:rFonts w:hint="eastAsia" w:eastAsia="仿宋"/>
          <w:lang w:eastAsia="zh-CN"/>
        </w:rPr>
        <w:t>；</w:t>
      </w:r>
      <w:r>
        <w:rPr>
          <w:rFonts w:hint="eastAsia"/>
        </w:rPr>
        <w:t>点击“</w:t>
      </w:r>
      <w:r>
        <w:rPr>
          <w:rFonts w:hint="eastAsia" w:ascii="仿宋_GB2312" w:eastAsia="仿宋"/>
          <w:lang w:val="en-US" w:eastAsia="zh-CN"/>
        </w:rPr>
        <w:t>提交信息</w:t>
      </w:r>
      <w:r>
        <w:rPr>
          <w:rFonts w:hint="eastAsia"/>
        </w:rPr>
        <w:t>”按钮，即完成信息的保存和更改。</w:t>
      </w:r>
    </w:p>
    <w:p w14:paraId="5DDCD4ED">
      <w:pPr>
        <w:pStyle w:val="2"/>
        <w:ind w:left="0" w:leftChars="0" w:firstLine="0" w:firstLineChars="0"/>
        <w:rPr>
          <w:rFonts w:hint="eastAsia"/>
        </w:rPr>
      </w:pPr>
      <w:r>
        <w:drawing>
          <wp:inline distT="0" distB="0" distL="114300" distR="114300">
            <wp:extent cx="5190490" cy="2428875"/>
            <wp:effectExtent l="0" t="0" r="6350" b="9525"/>
            <wp:docPr id="24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图片 1"/>
                    <pic:cNvPicPr>
                      <a:picLocks noChangeAspect="1"/>
                    </pic:cNvPicPr>
                  </pic:nvPicPr>
                  <pic:blipFill>
                    <a:blip r:embed="rId61"/>
                    <a:stretch>
                      <a:fillRect/>
                    </a:stretch>
                  </pic:blipFill>
                  <pic:spPr>
                    <a:xfrm>
                      <a:off x="0" y="0"/>
                      <a:ext cx="5190490" cy="2428875"/>
                    </a:xfrm>
                    <a:prstGeom prst="rect">
                      <a:avLst/>
                    </a:prstGeom>
                    <a:noFill/>
                    <a:ln>
                      <a:noFill/>
                    </a:ln>
                  </pic:spPr>
                </pic:pic>
              </a:graphicData>
            </a:graphic>
          </wp:inline>
        </w:drawing>
      </w:r>
    </w:p>
    <w:p w14:paraId="40ABBDFA">
      <w:pPr>
        <w:pStyle w:val="8"/>
        <w:bidi w:val="0"/>
        <w:ind w:left="760" w:leftChars="0" w:hanging="280" w:firstLineChars="0"/>
        <w:rPr>
          <w:rFonts w:hint="eastAsia"/>
          <w:lang w:val="en-US" w:eastAsia="zh-CN"/>
        </w:rPr>
      </w:pPr>
      <w:r>
        <w:rPr>
          <w:rFonts w:hint="eastAsia"/>
          <w:lang w:val="en-US" w:eastAsia="zh-CN"/>
        </w:rPr>
        <w:t>支持单标段、多标段</w:t>
      </w:r>
    </w:p>
    <w:p w14:paraId="777BD665">
      <w:pPr>
        <w:ind w:firstLine="480"/>
        <w:rPr>
          <w:rFonts w:hint="default" w:ascii="仿宋_GB2312" w:hAnsi="Times New Roman" w:eastAsia="仿宋" w:cs="Times New Roman"/>
          <w:kern w:val="2"/>
          <w:sz w:val="24"/>
          <w:szCs w:val="24"/>
          <w:lang w:val="en-US" w:eastAsia="zh-CN" w:bidi="ar-SA"/>
        </w:rPr>
      </w:pPr>
      <w:r>
        <w:rPr>
          <w:rFonts w:hint="eastAsia"/>
        </w:rPr>
        <w:t>在表</w:t>
      </w:r>
      <w:r>
        <w:rPr>
          <w:rFonts w:hint="eastAsia" w:ascii="仿宋_GB2312" w:eastAsia="仿宋"/>
          <w:lang w:val="en-US" w:eastAsia="zh-CN"/>
        </w:rPr>
        <w:t>单页</w:t>
      </w:r>
      <w:r>
        <w:rPr>
          <w:rFonts w:hint="eastAsia"/>
        </w:rPr>
        <w:t>中，</w:t>
      </w:r>
      <w:r>
        <w:rPr>
          <w:rFonts w:hint="eastAsia" w:ascii="仿宋_GB2312" w:eastAsia="仿宋"/>
          <w:lang w:val="en-US" w:eastAsia="zh-CN"/>
        </w:rPr>
        <w:t>打开多标段开关</w:t>
      </w:r>
      <w:r>
        <w:rPr>
          <w:rFonts w:hint="eastAsia"/>
        </w:rPr>
        <w:t>，可</w:t>
      </w:r>
      <w:r>
        <w:rPr>
          <w:rFonts w:hint="eastAsia" w:ascii="仿宋_GB2312" w:eastAsia="仿宋"/>
          <w:lang w:val="en-US" w:eastAsia="zh-CN"/>
        </w:rPr>
        <w:t>在一个项目下新增多条标段包，支持标段包的新增、修改、复制和删除，关闭关联行项目。</w:t>
      </w:r>
    </w:p>
    <w:p w14:paraId="5ED93159">
      <w:pPr>
        <w:pStyle w:val="2"/>
        <w:ind w:left="0" w:leftChars="0" w:firstLine="0" w:firstLineChars="0"/>
      </w:pPr>
      <w:r>
        <w:drawing>
          <wp:inline distT="0" distB="0" distL="114300" distR="114300">
            <wp:extent cx="5320030" cy="1912620"/>
            <wp:effectExtent l="0" t="0" r="13970" b="7620"/>
            <wp:docPr id="25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图片 1"/>
                    <pic:cNvPicPr>
                      <a:picLocks noChangeAspect="1"/>
                    </pic:cNvPicPr>
                  </pic:nvPicPr>
                  <pic:blipFill>
                    <a:blip r:embed="rId62"/>
                    <a:stretch>
                      <a:fillRect/>
                    </a:stretch>
                  </pic:blipFill>
                  <pic:spPr>
                    <a:xfrm>
                      <a:off x="0" y="0"/>
                      <a:ext cx="5320030" cy="1912620"/>
                    </a:xfrm>
                    <a:prstGeom prst="rect">
                      <a:avLst/>
                    </a:prstGeom>
                    <a:noFill/>
                    <a:ln>
                      <a:noFill/>
                    </a:ln>
                  </pic:spPr>
                </pic:pic>
              </a:graphicData>
            </a:graphic>
          </wp:inline>
        </w:drawing>
      </w:r>
    </w:p>
    <w:p w14:paraId="714B7B58">
      <w:pPr>
        <w:pStyle w:val="8"/>
        <w:bidi w:val="0"/>
        <w:ind w:left="760" w:leftChars="0" w:hanging="280" w:firstLineChars="0"/>
        <w:rPr>
          <w:rFonts w:hint="eastAsia"/>
          <w:lang w:val="en-US" w:eastAsia="zh-CN"/>
        </w:rPr>
      </w:pPr>
      <w:r>
        <w:rPr>
          <w:rFonts w:hint="eastAsia"/>
          <w:lang w:val="en-US" w:eastAsia="zh-CN"/>
        </w:rPr>
        <w:t>采购模式</w:t>
      </w:r>
    </w:p>
    <w:p w14:paraId="6052B13A">
      <w:pPr>
        <w:keepNext w:val="0"/>
        <w:keepLines w:val="0"/>
        <w:widowControl w:val="0"/>
        <w:suppressLineNumbers w:val="0"/>
        <w:spacing w:before="0" w:beforeAutospacing="0" w:after="0" w:afterAutospacing="0"/>
        <w:ind w:left="0" w:right="0"/>
        <w:jc w:val="both"/>
        <w:rPr>
          <w:rFonts w:hint="eastAsia" w:ascii="仿宋_GB2312" w:hAnsi="Times New Roman" w:eastAsia="仿宋" w:cs="Times New Roman"/>
          <w:b w:val="0"/>
          <w:bCs w:val="0"/>
          <w:i w:val="0"/>
          <w:iCs w:val="0"/>
          <w:spacing w:val="0"/>
          <w:kern w:val="2"/>
          <w:sz w:val="24"/>
          <w:szCs w:val="24"/>
          <w:lang w:val="en-US" w:eastAsia="zh-CN" w:bidi="ar"/>
        </w:rPr>
      </w:pPr>
      <w:r>
        <w:rPr>
          <w:rFonts w:hint="eastAsia"/>
        </w:rPr>
        <w:t>在</w:t>
      </w:r>
      <w:r>
        <w:rPr>
          <w:rFonts w:hint="eastAsia" w:ascii="仿宋_GB2312" w:eastAsia="仿宋"/>
          <w:lang w:val="en-US" w:eastAsia="zh-CN"/>
        </w:rPr>
        <w:t>表单页</w:t>
      </w:r>
      <w:r>
        <w:rPr>
          <w:rFonts w:hint="eastAsia"/>
        </w:rPr>
        <w:t>中，点击“</w:t>
      </w:r>
      <w:r>
        <w:rPr>
          <w:rFonts w:hint="eastAsia" w:ascii="仿宋_GB2312" w:eastAsia="仿宋"/>
          <w:lang w:val="en-US" w:eastAsia="zh-CN"/>
        </w:rPr>
        <w:t>全电子化</w:t>
      </w:r>
      <w:r>
        <w:rPr>
          <w:rFonts w:hint="eastAsia"/>
        </w:rPr>
        <w:t>”按钮，</w:t>
      </w:r>
      <w:r>
        <w:rPr>
          <w:rFonts w:hint="eastAsia" w:ascii="仿宋_GB2312" w:hAnsi="Times New Roman" w:eastAsia="仿宋" w:cs="Times New Roman"/>
          <w:b w:val="0"/>
          <w:bCs w:val="0"/>
          <w:i w:val="0"/>
          <w:iCs w:val="0"/>
          <w:color w:val="auto"/>
          <w:spacing w:val="0"/>
          <w:kern w:val="2"/>
          <w:sz w:val="24"/>
          <w:szCs w:val="24"/>
          <w:lang w:val="en-US" w:eastAsia="zh-CN" w:bidi="ar"/>
        </w:rPr>
        <w:t>采购文件在线制作、响应文件使用投标文件制作工具制作、线上报价、线上开启、解密、线上评审。</w:t>
      </w:r>
    </w:p>
    <w:p w14:paraId="374BE591">
      <w:pPr>
        <w:widowControl w:val="0"/>
        <w:bidi w:val="0"/>
        <w:spacing w:after="0"/>
        <w:ind w:left="0" w:leftChars="0" w:firstLine="0" w:firstLineChars="0"/>
        <w:rPr>
          <w:rFonts w:hint="eastAsia"/>
          <w:lang w:val="en-US" w:eastAsia="zh-CN"/>
        </w:rPr>
      </w:pPr>
      <w:r>
        <w:drawing>
          <wp:inline distT="0" distB="0" distL="114300" distR="114300">
            <wp:extent cx="5375275" cy="1059815"/>
            <wp:effectExtent l="0" t="0" r="4445" b="6985"/>
            <wp:docPr id="25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图片 2"/>
                    <pic:cNvPicPr>
                      <a:picLocks noChangeAspect="1"/>
                    </pic:cNvPicPr>
                  </pic:nvPicPr>
                  <pic:blipFill>
                    <a:blip r:embed="rId63"/>
                    <a:stretch>
                      <a:fillRect/>
                    </a:stretch>
                  </pic:blipFill>
                  <pic:spPr>
                    <a:xfrm>
                      <a:off x="0" y="0"/>
                      <a:ext cx="5375275" cy="1059815"/>
                    </a:xfrm>
                    <a:prstGeom prst="rect">
                      <a:avLst/>
                    </a:prstGeom>
                    <a:noFill/>
                    <a:ln>
                      <a:noFill/>
                    </a:ln>
                  </pic:spPr>
                </pic:pic>
              </a:graphicData>
            </a:graphic>
          </wp:inline>
        </w:drawing>
      </w:r>
    </w:p>
    <w:p w14:paraId="48A2674B">
      <w:pPr>
        <w:pStyle w:val="8"/>
        <w:bidi w:val="0"/>
        <w:ind w:left="760" w:leftChars="0" w:hanging="280" w:firstLineChars="0"/>
        <w:rPr>
          <w:rFonts w:hint="eastAsia"/>
          <w:lang w:val="en-US" w:eastAsia="zh-CN"/>
        </w:rPr>
      </w:pPr>
      <w:r>
        <w:rPr>
          <w:rFonts w:hint="eastAsia"/>
          <w:lang w:val="en-US" w:eastAsia="zh-CN"/>
        </w:rPr>
        <w:t>组建评审小组</w:t>
      </w:r>
    </w:p>
    <w:p w14:paraId="3C5AC29C">
      <w:pPr>
        <w:ind w:firstLine="480"/>
        <w:rPr>
          <w:rFonts w:hint="eastAsia"/>
        </w:rPr>
      </w:pPr>
      <w:r>
        <w:rPr>
          <w:rFonts w:hint="eastAsia"/>
        </w:rPr>
        <w:t>在</w:t>
      </w:r>
      <w:r>
        <w:rPr>
          <w:rFonts w:hint="eastAsia" w:ascii="仿宋_GB2312" w:eastAsia="仿宋"/>
          <w:lang w:val="en-US" w:eastAsia="zh-CN"/>
        </w:rPr>
        <w:t>表单页</w:t>
      </w:r>
      <w:r>
        <w:rPr>
          <w:rFonts w:hint="eastAsia"/>
        </w:rPr>
        <w:t>中，</w:t>
      </w:r>
      <w:r>
        <w:rPr>
          <w:rFonts w:hint="eastAsia" w:ascii="仿宋_GB2312" w:eastAsia="仿宋"/>
          <w:lang w:val="en-US" w:eastAsia="zh-CN"/>
        </w:rPr>
        <w:t>可根据项目或标段组建评审专家，</w:t>
      </w:r>
      <w:r>
        <w:rPr>
          <w:rFonts w:hint="eastAsia"/>
        </w:rPr>
        <w:t>点击“</w:t>
      </w:r>
      <w:r>
        <w:rPr>
          <w:rFonts w:hint="eastAsia" w:ascii="仿宋_GB2312" w:eastAsia="仿宋"/>
          <w:lang w:val="en-US" w:eastAsia="zh-CN"/>
        </w:rPr>
        <w:t>添加</w:t>
      </w:r>
      <w:r>
        <w:rPr>
          <w:rFonts w:hint="eastAsia"/>
        </w:rPr>
        <w:t>”按钮，可</w:t>
      </w:r>
      <w:r>
        <w:rPr>
          <w:rFonts w:hint="eastAsia" w:ascii="仿宋_GB2312" w:eastAsia="仿宋"/>
          <w:lang w:val="en-US" w:eastAsia="zh-CN"/>
        </w:rPr>
        <w:t>新增评审专家，或者可以选择自动随机抽取评审专家，进而完成评审小组的组建</w:t>
      </w:r>
      <w:r>
        <w:rPr>
          <w:rFonts w:hint="eastAsia"/>
        </w:rPr>
        <w:t>。</w:t>
      </w:r>
    </w:p>
    <w:p w14:paraId="41EFFBA1">
      <w:pPr>
        <w:pStyle w:val="2"/>
        <w:ind w:left="0" w:leftChars="0" w:firstLine="0" w:firstLineChars="0"/>
      </w:pPr>
      <w:r>
        <w:drawing>
          <wp:inline distT="0" distB="0" distL="114300" distR="114300">
            <wp:extent cx="5317490" cy="1632585"/>
            <wp:effectExtent l="0" t="0" r="1270" b="13335"/>
            <wp:docPr id="25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图片 4"/>
                    <pic:cNvPicPr>
                      <a:picLocks noChangeAspect="1"/>
                    </pic:cNvPicPr>
                  </pic:nvPicPr>
                  <pic:blipFill>
                    <a:blip r:embed="rId64"/>
                    <a:stretch>
                      <a:fillRect/>
                    </a:stretch>
                  </pic:blipFill>
                  <pic:spPr>
                    <a:xfrm>
                      <a:off x="0" y="0"/>
                      <a:ext cx="5317490" cy="1632585"/>
                    </a:xfrm>
                    <a:prstGeom prst="rect">
                      <a:avLst/>
                    </a:prstGeom>
                    <a:noFill/>
                    <a:ln>
                      <a:noFill/>
                    </a:ln>
                  </pic:spPr>
                </pic:pic>
              </a:graphicData>
            </a:graphic>
          </wp:inline>
        </w:drawing>
      </w:r>
    </w:p>
    <w:p w14:paraId="69C6E770">
      <w:pPr>
        <w:pStyle w:val="8"/>
        <w:bidi w:val="0"/>
        <w:ind w:left="760" w:leftChars="0" w:hanging="280" w:firstLineChars="0"/>
        <w:rPr>
          <w:rFonts w:hint="eastAsia"/>
          <w:lang w:val="en-US" w:eastAsia="zh-CN"/>
        </w:rPr>
      </w:pPr>
      <w:r>
        <w:rPr>
          <w:rFonts w:hint="eastAsia"/>
          <w:lang w:val="en-US" w:eastAsia="zh-CN"/>
        </w:rPr>
        <w:t>采购文件上传</w:t>
      </w:r>
    </w:p>
    <w:p w14:paraId="4C0F7E14">
      <w:pPr>
        <w:ind w:firstLine="480"/>
        <w:rPr>
          <w:rFonts w:hint="eastAsia"/>
        </w:rPr>
      </w:pPr>
      <w:r>
        <w:rPr>
          <w:rFonts w:hint="eastAsia" w:ascii="仿宋_GB2312" w:eastAsia="仿宋"/>
          <w:lang w:val="en-US" w:eastAsia="zh-CN"/>
        </w:rPr>
        <w:t>若采购模式为全流程线上</w:t>
      </w:r>
      <w:r>
        <w:rPr>
          <w:rFonts w:hint="eastAsia"/>
        </w:rPr>
        <w:t>，</w:t>
      </w:r>
      <w:r>
        <w:rPr>
          <w:rFonts w:hint="eastAsia" w:ascii="仿宋_GB2312" w:eastAsia="仿宋"/>
          <w:lang w:val="en-US" w:eastAsia="zh-CN"/>
        </w:rPr>
        <w:t>采购文件需线上制作，</w:t>
      </w:r>
      <w:r>
        <w:rPr>
          <w:rFonts w:hint="eastAsia"/>
        </w:rPr>
        <w:t>点击“</w:t>
      </w:r>
      <w:r>
        <w:rPr>
          <w:rFonts w:hint="eastAsia" w:ascii="仿宋_GB2312" w:eastAsia="仿宋"/>
          <w:lang w:val="en-US" w:eastAsia="zh-CN"/>
        </w:rPr>
        <w:t>制作</w:t>
      </w:r>
      <w:r>
        <w:rPr>
          <w:rFonts w:hint="eastAsia"/>
        </w:rPr>
        <w:t>”按钮，可</w:t>
      </w:r>
      <w:r>
        <w:rPr>
          <w:rFonts w:hint="eastAsia" w:ascii="仿宋_GB2312" w:eastAsia="仿宋"/>
          <w:lang w:val="en-US" w:eastAsia="zh-CN"/>
        </w:rPr>
        <w:t>完成采购文件的编制制作</w:t>
      </w:r>
      <w:r>
        <w:rPr>
          <w:rFonts w:hint="eastAsia"/>
        </w:rPr>
        <w:t>。</w:t>
      </w:r>
    </w:p>
    <w:p w14:paraId="5232E1C3">
      <w:pPr>
        <w:pStyle w:val="2"/>
        <w:ind w:left="0" w:leftChars="0" w:firstLine="0" w:firstLineChars="0"/>
        <w:rPr>
          <w:rFonts w:hint="eastAsia"/>
        </w:rPr>
      </w:pPr>
      <w:r>
        <w:drawing>
          <wp:inline distT="0" distB="0" distL="114300" distR="114300">
            <wp:extent cx="5337810" cy="2570480"/>
            <wp:effectExtent l="0" t="0" r="11430" b="5080"/>
            <wp:docPr id="28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图片 2"/>
                    <pic:cNvPicPr>
                      <a:picLocks noChangeAspect="1"/>
                    </pic:cNvPicPr>
                  </pic:nvPicPr>
                  <pic:blipFill>
                    <a:blip r:embed="rId65"/>
                    <a:stretch>
                      <a:fillRect/>
                    </a:stretch>
                  </pic:blipFill>
                  <pic:spPr>
                    <a:xfrm>
                      <a:off x="0" y="0"/>
                      <a:ext cx="5337810" cy="2570480"/>
                    </a:xfrm>
                    <a:prstGeom prst="rect">
                      <a:avLst/>
                    </a:prstGeom>
                    <a:noFill/>
                    <a:ln>
                      <a:noFill/>
                    </a:ln>
                  </pic:spPr>
                </pic:pic>
              </a:graphicData>
            </a:graphic>
          </wp:inline>
        </w:drawing>
      </w:r>
    </w:p>
    <w:p w14:paraId="22A807F2">
      <w:pPr>
        <w:pStyle w:val="8"/>
        <w:bidi w:val="0"/>
        <w:ind w:left="760" w:leftChars="0" w:hanging="280" w:firstLineChars="0"/>
        <w:rPr>
          <w:rFonts w:hint="eastAsia"/>
          <w:lang w:val="en-US" w:eastAsia="zh-CN"/>
        </w:rPr>
      </w:pPr>
      <w:r>
        <w:rPr>
          <w:rFonts w:hint="eastAsia"/>
          <w:lang w:val="en-US" w:eastAsia="zh-CN"/>
        </w:rPr>
        <w:t>采购公告发布</w:t>
      </w:r>
    </w:p>
    <w:p w14:paraId="7D5FB5EF">
      <w:pPr>
        <w:ind w:firstLine="480"/>
        <w:rPr>
          <w:rFonts w:hint="eastAsia"/>
        </w:rPr>
      </w:pPr>
      <w:r>
        <w:rPr>
          <w:rFonts w:hint="eastAsia"/>
        </w:rPr>
        <w:t>在</w:t>
      </w:r>
      <w:r>
        <w:rPr>
          <w:rFonts w:hint="eastAsia" w:ascii="仿宋_GB2312" w:eastAsia="仿宋"/>
          <w:lang w:val="en-US" w:eastAsia="zh-CN"/>
        </w:rPr>
        <w:t>表单</w:t>
      </w:r>
      <w:r>
        <w:rPr>
          <w:rFonts w:hint="eastAsia"/>
        </w:rPr>
        <w:t>中，</w:t>
      </w:r>
      <w:r>
        <w:rPr>
          <w:rFonts w:hint="eastAsia" w:ascii="仿宋_GB2312" w:eastAsia="仿宋"/>
          <w:lang w:val="en-US" w:eastAsia="zh-CN"/>
        </w:rPr>
        <w:t>公告</w:t>
      </w:r>
      <w:r>
        <w:rPr>
          <w:rFonts w:hint="eastAsia"/>
        </w:rPr>
        <w:t>信息</w:t>
      </w:r>
      <w:r>
        <w:rPr>
          <w:rFonts w:hint="eastAsia" w:ascii="仿宋_GB2312" w:eastAsia="仿宋"/>
          <w:lang w:val="en-US" w:eastAsia="zh-CN"/>
        </w:rPr>
        <w:t>填写完毕后</w:t>
      </w:r>
      <w:r>
        <w:rPr>
          <w:rFonts w:hint="eastAsia"/>
        </w:rPr>
        <w:t>，点击“</w:t>
      </w:r>
      <w:r>
        <w:rPr>
          <w:rFonts w:hint="eastAsia" w:ascii="仿宋_GB2312" w:eastAsia="仿宋"/>
          <w:lang w:val="en-US" w:eastAsia="zh-CN"/>
        </w:rPr>
        <w:t>生成公告内容</w:t>
      </w:r>
      <w:r>
        <w:rPr>
          <w:rFonts w:hint="eastAsia"/>
        </w:rPr>
        <w:t>”按钮，可</w:t>
      </w:r>
      <w:r>
        <w:rPr>
          <w:rFonts w:hint="eastAsia" w:ascii="仿宋_GB2312" w:eastAsia="仿宋"/>
          <w:lang w:val="en-US" w:eastAsia="zh-CN"/>
        </w:rPr>
        <w:t>按照预置模板生成</w:t>
      </w:r>
      <w:r>
        <w:rPr>
          <w:rFonts w:hint="eastAsia"/>
        </w:rPr>
        <w:t>对应的</w:t>
      </w:r>
      <w:r>
        <w:rPr>
          <w:rFonts w:hint="eastAsia" w:ascii="仿宋_GB2312" w:eastAsia="仿宋"/>
          <w:lang w:val="en-US" w:eastAsia="zh-CN"/>
        </w:rPr>
        <w:t>公告</w:t>
      </w:r>
      <w:r>
        <w:rPr>
          <w:rFonts w:hint="eastAsia"/>
        </w:rPr>
        <w:t>信息</w:t>
      </w:r>
      <w:r>
        <w:rPr>
          <w:rFonts w:hint="eastAsia" w:ascii="仿宋_GB2312" w:eastAsia="仿宋"/>
          <w:lang w:val="en-US" w:eastAsia="zh-CN"/>
        </w:rPr>
        <w:t>并可修改调整，或自行编辑复制粘贴，随后发布到门户网站</w:t>
      </w:r>
      <w:r>
        <w:rPr>
          <w:rFonts w:hint="eastAsia"/>
        </w:rPr>
        <w:t>。</w:t>
      </w:r>
    </w:p>
    <w:p w14:paraId="50895D52">
      <w:pPr>
        <w:pStyle w:val="2"/>
        <w:ind w:left="0" w:leftChars="0" w:firstLine="0" w:firstLineChars="0"/>
        <w:rPr>
          <w:rFonts w:hint="eastAsia"/>
        </w:rPr>
      </w:pPr>
      <w:r>
        <w:drawing>
          <wp:inline distT="0" distB="0" distL="114300" distR="114300">
            <wp:extent cx="5322570" cy="2591435"/>
            <wp:effectExtent l="0" t="0" r="11430" b="14605"/>
            <wp:docPr id="28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图片 6"/>
                    <pic:cNvPicPr>
                      <a:picLocks noChangeAspect="1"/>
                    </pic:cNvPicPr>
                  </pic:nvPicPr>
                  <pic:blipFill>
                    <a:blip r:embed="rId66"/>
                    <a:stretch>
                      <a:fillRect/>
                    </a:stretch>
                  </pic:blipFill>
                  <pic:spPr>
                    <a:xfrm>
                      <a:off x="0" y="0"/>
                      <a:ext cx="5322570" cy="2591435"/>
                    </a:xfrm>
                    <a:prstGeom prst="rect">
                      <a:avLst/>
                    </a:prstGeom>
                    <a:noFill/>
                    <a:ln>
                      <a:noFill/>
                    </a:ln>
                  </pic:spPr>
                </pic:pic>
              </a:graphicData>
            </a:graphic>
          </wp:inline>
        </w:drawing>
      </w:r>
    </w:p>
    <w:p w14:paraId="39134B4C">
      <w:pPr>
        <w:pStyle w:val="8"/>
        <w:bidi w:val="0"/>
        <w:ind w:left="760" w:leftChars="0" w:hanging="280" w:firstLineChars="0"/>
        <w:rPr>
          <w:rFonts w:hint="eastAsia"/>
          <w:lang w:val="en-US" w:eastAsia="zh-CN"/>
        </w:rPr>
      </w:pPr>
      <w:r>
        <w:rPr>
          <w:rFonts w:hint="eastAsia"/>
          <w:lang w:val="en-US" w:eastAsia="zh-CN"/>
        </w:rPr>
        <w:t>邀请供应商</w:t>
      </w:r>
    </w:p>
    <w:p w14:paraId="0EC1C752">
      <w:pPr>
        <w:ind w:firstLine="480"/>
        <w:rPr>
          <w:rFonts w:hint="eastAsia"/>
        </w:rPr>
      </w:pPr>
      <w:r>
        <w:rPr>
          <w:rFonts w:hint="eastAsia" w:ascii="仿宋_GB2312" w:eastAsia="仿宋"/>
          <w:lang w:val="en-US" w:eastAsia="zh-CN"/>
        </w:rPr>
        <w:t>若是邀请招标的采购方式下，是由采购人/采购代理向潜在投标人发送投标邀请，可</w:t>
      </w:r>
      <w:r>
        <w:rPr>
          <w:rFonts w:hint="eastAsia"/>
        </w:rPr>
        <w:t>在</w:t>
      </w:r>
      <w:r>
        <w:rPr>
          <w:rFonts w:hint="eastAsia" w:ascii="仿宋_GB2312" w:eastAsia="仿宋"/>
          <w:lang w:val="en-US" w:eastAsia="zh-CN"/>
        </w:rPr>
        <w:t>表单页</w:t>
      </w:r>
      <w:r>
        <w:rPr>
          <w:rFonts w:hint="eastAsia"/>
        </w:rPr>
        <w:t>中，点击“</w:t>
      </w:r>
      <w:r>
        <w:rPr>
          <w:rFonts w:hint="eastAsia" w:ascii="仿宋_GB2312" w:eastAsia="仿宋"/>
          <w:lang w:val="en-US" w:eastAsia="zh-CN"/>
        </w:rPr>
        <w:t>新增供应商</w:t>
      </w:r>
      <w:r>
        <w:rPr>
          <w:rFonts w:hint="eastAsia"/>
        </w:rPr>
        <w:t>”按钮，</w:t>
      </w:r>
      <w:r>
        <w:rPr>
          <w:rFonts w:hint="eastAsia" w:ascii="仿宋_GB2312" w:eastAsia="仿宋"/>
          <w:lang w:val="en-US" w:eastAsia="zh-CN"/>
        </w:rPr>
        <w:t>挑选所需供应商（需三家及以上供应商），发送邀请函</w:t>
      </w:r>
      <w:r>
        <w:rPr>
          <w:rFonts w:hint="eastAsia"/>
        </w:rPr>
        <w:t>。</w:t>
      </w:r>
    </w:p>
    <w:p w14:paraId="7EC46194">
      <w:pPr>
        <w:pStyle w:val="2"/>
        <w:ind w:left="0" w:leftChars="0" w:firstLine="0" w:firstLineChars="0"/>
      </w:pPr>
      <w:r>
        <w:drawing>
          <wp:inline distT="0" distB="0" distL="114300" distR="114300">
            <wp:extent cx="5313680" cy="1071245"/>
            <wp:effectExtent l="0" t="0" r="5080" b="10795"/>
            <wp:docPr id="28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图片 3"/>
                    <pic:cNvPicPr>
                      <a:picLocks noChangeAspect="1"/>
                    </pic:cNvPicPr>
                  </pic:nvPicPr>
                  <pic:blipFill>
                    <a:blip r:embed="rId67"/>
                    <a:stretch>
                      <a:fillRect/>
                    </a:stretch>
                  </pic:blipFill>
                  <pic:spPr>
                    <a:xfrm>
                      <a:off x="0" y="0"/>
                      <a:ext cx="5313680" cy="1071245"/>
                    </a:xfrm>
                    <a:prstGeom prst="rect">
                      <a:avLst/>
                    </a:prstGeom>
                    <a:noFill/>
                    <a:ln>
                      <a:noFill/>
                    </a:ln>
                  </pic:spPr>
                </pic:pic>
              </a:graphicData>
            </a:graphic>
          </wp:inline>
        </w:drawing>
      </w:r>
    </w:p>
    <w:p w14:paraId="46162C09">
      <w:pPr>
        <w:pStyle w:val="7"/>
        <w:bidi w:val="0"/>
        <w:ind w:left="843" w:leftChars="200" w:hanging="363" w:hangingChars="129"/>
      </w:pPr>
      <w:bookmarkStart w:id="96" w:name="_Toc21213"/>
      <w:bookmarkStart w:id="97" w:name="_Toc31993"/>
      <w:r>
        <w:rPr>
          <w:rFonts w:hint="eastAsia"/>
        </w:rPr>
        <w:t>查看</w:t>
      </w:r>
      <w:r>
        <w:rPr>
          <w:rFonts w:hint="eastAsia"/>
          <w:lang w:val="en-US" w:eastAsia="zh-CN"/>
        </w:rPr>
        <w:t>工作台</w:t>
      </w:r>
      <w:bookmarkEnd w:id="96"/>
      <w:bookmarkEnd w:id="97"/>
    </w:p>
    <w:p w14:paraId="132F508B">
      <w:pPr>
        <w:rPr>
          <w:rFonts w:hint="eastAsia"/>
          <w:lang w:val="en-US" w:eastAsia="zh-CN"/>
        </w:rPr>
      </w:pPr>
      <w:r>
        <w:rPr>
          <w:rFonts w:hint="eastAsia" w:ascii="仿宋_GB2312" w:eastAsia="仿宋"/>
          <w:lang w:val="en-US" w:eastAsia="zh-CN"/>
        </w:rPr>
        <w:t>采购立项审核通过后，点击列表按钮“工作台”，进入该采购项目的工作台。</w:t>
      </w:r>
    </w:p>
    <w:p w14:paraId="468EA022">
      <w:pPr>
        <w:ind w:firstLine="0" w:firstLineChars="0"/>
        <w:rPr>
          <w:rFonts w:hint="eastAsia"/>
          <w:lang w:val="en-US" w:eastAsia="zh-CN"/>
        </w:rPr>
      </w:pPr>
      <w:r>
        <w:drawing>
          <wp:inline distT="0" distB="0" distL="114300" distR="114300">
            <wp:extent cx="5359400" cy="2558415"/>
            <wp:effectExtent l="0" t="0" r="5080" b="1905"/>
            <wp:docPr id="290"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图片 15"/>
                    <pic:cNvPicPr>
                      <a:picLocks noChangeAspect="1"/>
                    </pic:cNvPicPr>
                  </pic:nvPicPr>
                  <pic:blipFill>
                    <a:blip r:embed="rId68"/>
                    <a:stretch>
                      <a:fillRect/>
                    </a:stretch>
                  </pic:blipFill>
                  <pic:spPr>
                    <a:xfrm>
                      <a:off x="0" y="0"/>
                      <a:ext cx="5359400" cy="2558415"/>
                    </a:xfrm>
                    <a:prstGeom prst="rect">
                      <a:avLst/>
                    </a:prstGeom>
                    <a:noFill/>
                    <a:ln>
                      <a:noFill/>
                    </a:ln>
                  </pic:spPr>
                </pic:pic>
              </a:graphicData>
            </a:graphic>
          </wp:inline>
        </w:drawing>
      </w:r>
    </w:p>
    <w:p w14:paraId="067622B6">
      <w:pPr>
        <w:rPr>
          <w:rFonts w:hint="eastAsia" w:eastAsia="仿宋"/>
          <w:lang w:eastAsia="zh-CN"/>
        </w:rPr>
      </w:pPr>
      <w:r>
        <w:rPr>
          <w:rFonts w:hint="eastAsia" w:ascii="仿宋_GB2312" w:eastAsia="仿宋"/>
          <w:lang w:val="en-US" w:eastAsia="zh-CN"/>
        </w:rPr>
        <w:t>可以进行查看</w:t>
      </w:r>
      <w:r>
        <w:rPr>
          <w:rFonts w:hint="eastAsia"/>
        </w:rPr>
        <w:t>招标采购的主要流程</w:t>
      </w:r>
      <w:r>
        <w:rPr>
          <w:rFonts w:hint="eastAsia" w:eastAsia="仿宋"/>
          <w:lang w:eastAsia="zh-CN"/>
        </w:rPr>
        <w:t>，</w:t>
      </w:r>
      <w:r>
        <w:rPr>
          <w:rFonts w:hint="eastAsia"/>
        </w:rPr>
        <w:t>通常包括招标、投标、开标、评标、定标等阶段</w:t>
      </w:r>
      <w:r>
        <w:rPr>
          <w:rFonts w:hint="eastAsia" w:eastAsia="仿宋"/>
          <w:lang w:eastAsia="zh-CN"/>
        </w:rPr>
        <w:t>。</w:t>
      </w:r>
    </w:p>
    <w:p w14:paraId="4BBDF988">
      <w:pPr>
        <w:ind w:left="0" w:leftChars="0" w:firstLine="0" w:firstLineChars="0"/>
      </w:pPr>
      <w:r>
        <w:drawing>
          <wp:inline distT="0" distB="0" distL="114300" distR="114300">
            <wp:extent cx="5465445" cy="2106295"/>
            <wp:effectExtent l="0" t="0" r="5715" b="12065"/>
            <wp:docPr id="28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图片 3"/>
                    <pic:cNvPicPr>
                      <a:picLocks noChangeAspect="1"/>
                    </pic:cNvPicPr>
                  </pic:nvPicPr>
                  <pic:blipFill>
                    <a:blip r:embed="rId69"/>
                    <a:srcRect b="20779"/>
                    <a:stretch>
                      <a:fillRect/>
                    </a:stretch>
                  </pic:blipFill>
                  <pic:spPr>
                    <a:xfrm>
                      <a:off x="0" y="0"/>
                      <a:ext cx="5465445" cy="2106295"/>
                    </a:xfrm>
                    <a:prstGeom prst="rect">
                      <a:avLst/>
                    </a:prstGeom>
                    <a:noFill/>
                    <a:ln>
                      <a:noFill/>
                    </a:ln>
                  </pic:spPr>
                </pic:pic>
              </a:graphicData>
            </a:graphic>
          </wp:inline>
        </w:drawing>
      </w:r>
    </w:p>
    <w:p w14:paraId="3D6E1F5A">
      <w:pPr>
        <w:pStyle w:val="8"/>
        <w:bidi w:val="0"/>
        <w:ind w:left="760" w:leftChars="0" w:hanging="280" w:firstLineChars="0"/>
        <w:rPr>
          <w:rFonts w:hint="eastAsia"/>
          <w:lang w:val="en-US" w:eastAsia="zh-CN"/>
        </w:rPr>
      </w:pPr>
      <w:r>
        <w:rPr>
          <w:rFonts w:hint="eastAsia"/>
          <w:lang w:val="en-US" w:eastAsia="zh-CN"/>
        </w:rPr>
        <w:t>下载标书情况</w:t>
      </w:r>
    </w:p>
    <w:p w14:paraId="594E38F6">
      <w:pPr>
        <w:pStyle w:val="50"/>
        <w:numPr>
          <w:ilvl w:val="0"/>
          <w:numId w:val="0"/>
        </w:numPr>
        <w:ind w:leftChars="0" w:firstLine="480" w:firstLineChars="200"/>
        <w:rPr>
          <w:rFonts w:hint="eastAsia"/>
        </w:rPr>
      </w:pPr>
      <w:r>
        <w:rPr>
          <w:rFonts w:hint="eastAsia"/>
        </w:rPr>
        <w:t>在</w:t>
      </w:r>
      <w:r>
        <w:rPr>
          <w:rFonts w:hint="eastAsia"/>
          <w:lang w:val="en-US" w:eastAsia="zh-CN"/>
        </w:rPr>
        <w:t>招标采购</w:t>
      </w:r>
      <w:r>
        <w:rPr>
          <w:rFonts w:hint="eastAsia"/>
        </w:rPr>
        <w:t>列表中，选择一条</w:t>
      </w:r>
      <w:r>
        <w:rPr>
          <w:rFonts w:hint="eastAsia"/>
          <w:lang w:val="en-US" w:eastAsia="zh-CN"/>
        </w:rPr>
        <w:t>招标采购</w:t>
      </w:r>
      <w:r>
        <w:rPr>
          <w:rFonts w:hint="eastAsia"/>
        </w:rPr>
        <w:t>信息，点击“</w:t>
      </w:r>
      <w:r>
        <w:rPr>
          <w:rFonts w:hint="eastAsia"/>
          <w:lang w:val="en-US" w:eastAsia="zh-CN"/>
        </w:rPr>
        <w:t>下载标书情况</w:t>
      </w:r>
      <w:r>
        <w:rPr>
          <w:rFonts w:hint="eastAsia"/>
        </w:rPr>
        <w:t>”按钮，可</w:t>
      </w:r>
      <w:r>
        <w:rPr>
          <w:rFonts w:hint="eastAsia"/>
          <w:lang w:val="en-US" w:eastAsia="zh-CN"/>
        </w:rPr>
        <w:t>查看</w:t>
      </w:r>
      <w:r>
        <w:rPr>
          <w:rFonts w:hint="eastAsia"/>
        </w:rPr>
        <w:t>对应的</w:t>
      </w:r>
      <w:r>
        <w:rPr>
          <w:rFonts w:hint="eastAsia"/>
          <w:lang w:val="en-US" w:eastAsia="zh-CN"/>
        </w:rPr>
        <w:t>下载标书情况</w:t>
      </w:r>
      <w:r>
        <w:rPr>
          <w:rFonts w:hint="eastAsia"/>
        </w:rPr>
        <w:t>。</w:t>
      </w:r>
    </w:p>
    <w:p w14:paraId="291C2848">
      <w:pPr>
        <w:ind w:left="0" w:leftChars="0" w:firstLine="0" w:firstLineChars="0"/>
      </w:pPr>
      <w:r>
        <w:drawing>
          <wp:inline distT="0" distB="0" distL="114300" distR="114300">
            <wp:extent cx="5268595" cy="1345565"/>
            <wp:effectExtent l="0" t="0" r="4445" b="10795"/>
            <wp:docPr id="288"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图片 41"/>
                    <pic:cNvPicPr>
                      <a:picLocks noChangeAspect="1"/>
                    </pic:cNvPicPr>
                  </pic:nvPicPr>
                  <pic:blipFill>
                    <a:blip r:embed="rId70"/>
                    <a:srcRect b="50479"/>
                    <a:stretch>
                      <a:fillRect/>
                    </a:stretch>
                  </pic:blipFill>
                  <pic:spPr>
                    <a:xfrm>
                      <a:off x="0" y="0"/>
                      <a:ext cx="5268595" cy="1345565"/>
                    </a:xfrm>
                    <a:prstGeom prst="rect">
                      <a:avLst/>
                    </a:prstGeom>
                    <a:noFill/>
                    <a:ln>
                      <a:noFill/>
                    </a:ln>
                  </pic:spPr>
                </pic:pic>
              </a:graphicData>
            </a:graphic>
          </wp:inline>
        </w:drawing>
      </w:r>
    </w:p>
    <w:p w14:paraId="74B45BE8">
      <w:pPr>
        <w:pStyle w:val="8"/>
        <w:bidi w:val="0"/>
        <w:ind w:left="760" w:leftChars="0" w:hanging="280" w:firstLineChars="0"/>
        <w:rPr>
          <w:rFonts w:hint="eastAsia"/>
          <w:lang w:val="en-US" w:eastAsia="zh-CN"/>
        </w:rPr>
      </w:pPr>
      <w:r>
        <w:rPr>
          <w:rFonts w:hint="eastAsia"/>
          <w:lang w:val="en-US" w:eastAsia="zh-CN"/>
        </w:rPr>
        <w:t>开标情况</w:t>
      </w:r>
    </w:p>
    <w:p w14:paraId="7D0BE183">
      <w:pPr>
        <w:pStyle w:val="50"/>
        <w:numPr>
          <w:ilvl w:val="0"/>
          <w:numId w:val="0"/>
        </w:numPr>
        <w:ind w:leftChars="0" w:firstLine="480" w:firstLineChars="200"/>
        <w:rPr>
          <w:rFonts w:hint="eastAsia"/>
        </w:rPr>
      </w:pPr>
      <w:r>
        <w:rPr>
          <w:rFonts w:hint="eastAsia"/>
        </w:rPr>
        <w:t>在</w:t>
      </w:r>
      <w:r>
        <w:rPr>
          <w:rFonts w:hint="eastAsia"/>
          <w:lang w:val="en-US" w:eastAsia="zh-CN"/>
        </w:rPr>
        <w:t>招标采购</w:t>
      </w:r>
      <w:r>
        <w:rPr>
          <w:rFonts w:hint="eastAsia"/>
        </w:rPr>
        <w:t>列表中，选择一条</w:t>
      </w:r>
      <w:r>
        <w:rPr>
          <w:rFonts w:hint="eastAsia"/>
          <w:lang w:val="en-US" w:eastAsia="zh-CN"/>
        </w:rPr>
        <w:t>招标采购</w:t>
      </w:r>
      <w:r>
        <w:rPr>
          <w:rFonts w:hint="eastAsia"/>
        </w:rPr>
        <w:t>信息，点击“</w:t>
      </w:r>
      <w:r>
        <w:rPr>
          <w:rFonts w:hint="eastAsia"/>
          <w:lang w:val="en-US" w:eastAsia="zh-CN"/>
        </w:rPr>
        <w:t>开标情况</w:t>
      </w:r>
      <w:r>
        <w:rPr>
          <w:rFonts w:hint="eastAsia"/>
        </w:rPr>
        <w:t>”按钮，可</w:t>
      </w:r>
      <w:r>
        <w:rPr>
          <w:rFonts w:hint="eastAsia"/>
          <w:lang w:val="en-US" w:eastAsia="zh-CN"/>
        </w:rPr>
        <w:t>查看</w:t>
      </w:r>
      <w:r>
        <w:rPr>
          <w:rFonts w:hint="eastAsia"/>
        </w:rPr>
        <w:t>对应的</w:t>
      </w:r>
      <w:r>
        <w:rPr>
          <w:rFonts w:hint="eastAsia"/>
          <w:lang w:val="en-US" w:eastAsia="zh-CN"/>
        </w:rPr>
        <w:t>开标情况</w:t>
      </w:r>
      <w:r>
        <w:rPr>
          <w:rFonts w:hint="eastAsia"/>
        </w:rPr>
        <w:t>。</w:t>
      </w:r>
    </w:p>
    <w:p w14:paraId="044DAD08">
      <w:pPr>
        <w:pStyle w:val="2"/>
        <w:ind w:left="0" w:leftChars="0" w:firstLine="0" w:firstLineChars="0"/>
      </w:pPr>
      <w:r>
        <w:drawing>
          <wp:inline distT="0" distB="0" distL="114300" distR="114300">
            <wp:extent cx="5268595" cy="1685925"/>
            <wp:effectExtent l="0" t="0" r="4445" b="5715"/>
            <wp:docPr id="291"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图片 42"/>
                    <pic:cNvPicPr>
                      <a:picLocks noChangeAspect="1"/>
                    </pic:cNvPicPr>
                  </pic:nvPicPr>
                  <pic:blipFill>
                    <a:blip r:embed="rId71"/>
                    <a:srcRect b="37953"/>
                    <a:stretch>
                      <a:fillRect/>
                    </a:stretch>
                  </pic:blipFill>
                  <pic:spPr>
                    <a:xfrm>
                      <a:off x="0" y="0"/>
                      <a:ext cx="5268595" cy="1685925"/>
                    </a:xfrm>
                    <a:prstGeom prst="rect">
                      <a:avLst/>
                    </a:prstGeom>
                    <a:noFill/>
                    <a:ln>
                      <a:noFill/>
                    </a:ln>
                  </pic:spPr>
                </pic:pic>
              </a:graphicData>
            </a:graphic>
          </wp:inline>
        </w:drawing>
      </w:r>
    </w:p>
    <w:p w14:paraId="53417E4C">
      <w:pPr>
        <w:pStyle w:val="2"/>
        <w:ind w:left="0" w:leftChars="0" w:firstLine="480" w:firstLineChars="200"/>
        <w:rPr>
          <w:rFonts w:hint="default"/>
          <w:kern w:val="2"/>
          <w:szCs w:val="24"/>
          <w:lang w:val="en-US" w:eastAsia="zh-CN"/>
        </w:rPr>
      </w:pPr>
      <w:r>
        <w:rPr>
          <w:rFonts w:hint="eastAsia" w:ascii="仿宋_GB2312" w:eastAsia="仿宋"/>
          <w:kern w:val="2"/>
          <w:szCs w:val="24"/>
          <w:lang w:val="en-US" w:eastAsia="zh-CN"/>
        </w:rPr>
        <w:t>若采购模式为全流程线上</w:t>
      </w:r>
      <w:r>
        <w:rPr>
          <w:rFonts w:hint="eastAsia"/>
          <w:kern w:val="2"/>
          <w:szCs w:val="24"/>
          <w:lang w:val="en-US" w:eastAsia="zh-CN"/>
        </w:rPr>
        <w:t>，可点击前往“开标大厅”</w:t>
      </w:r>
      <w:r>
        <w:rPr>
          <w:rFonts w:hint="eastAsia" w:ascii="仿宋_GB2312" w:eastAsia="仿宋"/>
          <w:kern w:val="2"/>
          <w:szCs w:val="24"/>
          <w:lang w:val="en-US" w:eastAsia="zh-CN"/>
        </w:rPr>
        <w:t>按钮</w:t>
      </w:r>
      <w:r>
        <w:rPr>
          <w:rFonts w:hint="eastAsia"/>
          <w:kern w:val="2"/>
          <w:szCs w:val="24"/>
          <w:lang w:val="en-US" w:eastAsia="zh-CN"/>
        </w:rPr>
        <w:t>进行线上开标。</w:t>
      </w:r>
    </w:p>
    <w:p w14:paraId="32F4059F">
      <w:pPr>
        <w:pStyle w:val="2"/>
        <w:ind w:left="0" w:leftChars="0" w:firstLine="0" w:firstLineChars="0"/>
        <w:rPr>
          <w:rFonts w:hint="default"/>
          <w:kern w:val="2"/>
          <w:szCs w:val="24"/>
          <w:lang w:val="en-US" w:eastAsia="zh-CN"/>
        </w:rPr>
      </w:pPr>
      <w:r>
        <w:drawing>
          <wp:inline distT="0" distB="0" distL="114300" distR="114300">
            <wp:extent cx="5240655" cy="2524760"/>
            <wp:effectExtent l="0" t="0" r="1905" b="5080"/>
            <wp:docPr id="29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图片 4"/>
                    <pic:cNvPicPr>
                      <a:picLocks noChangeAspect="1"/>
                    </pic:cNvPicPr>
                  </pic:nvPicPr>
                  <pic:blipFill>
                    <a:blip r:embed="rId72"/>
                    <a:stretch>
                      <a:fillRect/>
                    </a:stretch>
                  </pic:blipFill>
                  <pic:spPr>
                    <a:xfrm>
                      <a:off x="0" y="0"/>
                      <a:ext cx="5240655" cy="2524760"/>
                    </a:xfrm>
                    <a:prstGeom prst="rect">
                      <a:avLst/>
                    </a:prstGeom>
                    <a:noFill/>
                    <a:ln>
                      <a:noFill/>
                    </a:ln>
                  </pic:spPr>
                </pic:pic>
              </a:graphicData>
            </a:graphic>
          </wp:inline>
        </w:drawing>
      </w:r>
    </w:p>
    <w:p w14:paraId="2677BAB0">
      <w:pPr>
        <w:pStyle w:val="2"/>
        <w:ind w:left="0" w:leftChars="0" w:firstLine="0" w:firstLineChars="0"/>
      </w:pPr>
      <w:r>
        <w:rPr>
          <w:rFonts w:hint="eastAsia"/>
          <w:lang w:val="en-US" w:eastAsia="zh-CN"/>
        </w:rPr>
        <w:t xml:space="preserve">   </w:t>
      </w:r>
      <w:r>
        <w:rPr>
          <w:rFonts w:hint="eastAsia" w:ascii="仿宋_GB2312" w:eastAsia="仿宋"/>
          <w:kern w:val="2"/>
          <w:szCs w:val="24"/>
          <w:lang w:val="en-US" w:eastAsia="zh-CN"/>
        </w:rPr>
        <w:t>开标大厅</w:t>
      </w:r>
      <w:r>
        <w:rPr>
          <w:rFonts w:hint="eastAsia"/>
          <w:kern w:val="2"/>
          <w:szCs w:val="24"/>
          <w:lang w:val="en-US" w:eastAsia="zh-CN"/>
        </w:rPr>
        <w:t>流程为等待开标、查看投标人、标书解密、标书导入、唱标、开标结束。</w:t>
      </w:r>
    </w:p>
    <w:p w14:paraId="5AB2716C">
      <w:pPr>
        <w:numPr>
          <w:ilvl w:val="0"/>
          <w:numId w:val="2"/>
        </w:numPr>
        <w:ind w:firstLineChars="0"/>
        <w:rPr>
          <w:rFonts w:hint="eastAsia"/>
        </w:rPr>
      </w:pPr>
      <w:r>
        <w:rPr>
          <w:rFonts w:hint="eastAsia" w:ascii="仿宋_GB2312" w:eastAsia="仿宋"/>
          <w:kern w:val="2"/>
          <w:szCs w:val="24"/>
          <w:lang w:val="en-US" w:eastAsia="zh-CN"/>
        </w:rPr>
        <w:t>等待开标</w:t>
      </w:r>
    </w:p>
    <w:p w14:paraId="25D485CF">
      <w:pPr>
        <w:pStyle w:val="50"/>
        <w:numPr>
          <w:ilvl w:val="0"/>
          <w:numId w:val="0"/>
        </w:numPr>
        <w:ind w:firstLine="480" w:firstLineChars="200"/>
        <w:rPr>
          <w:rFonts w:hint="default" w:eastAsia="仿宋"/>
          <w:lang w:val="en-US" w:eastAsia="zh-CN"/>
        </w:rPr>
      </w:pPr>
      <w:r>
        <w:rPr>
          <w:rFonts w:hint="eastAsia"/>
          <w:lang w:val="en-US" w:eastAsia="zh-CN"/>
        </w:rPr>
        <w:t>到达开标时间，采购人/采购代理点击“公布投标人”</w:t>
      </w:r>
      <w:r>
        <w:rPr>
          <w:rFonts w:hint="eastAsia" w:ascii="仿宋_GB2312" w:eastAsia="仿宋"/>
          <w:lang w:val="en-US" w:eastAsia="zh-CN"/>
        </w:rPr>
        <w:t>按钮</w:t>
      </w:r>
      <w:r>
        <w:rPr>
          <w:rFonts w:hint="eastAsia"/>
          <w:lang w:val="en-US" w:eastAsia="zh-CN"/>
        </w:rPr>
        <w:t>进入下一步骤。</w:t>
      </w:r>
    </w:p>
    <w:p w14:paraId="6DB87285">
      <w:pPr>
        <w:pStyle w:val="2"/>
        <w:ind w:left="0" w:leftChars="0" w:firstLine="0" w:firstLineChars="0"/>
        <w:rPr>
          <w:rFonts w:hint="eastAsia"/>
        </w:rPr>
      </w:pPr>
      <w:r>
        <w:drawing>
          <wp:inline distT="0" distB="0" distL="114300" distR="114300">
            <wp:extent cx="5194300" cy="2538095"/>
            <wp:effectExtent l="0" t="0" r="2540" b="6985"/>
            <wp:docPr id="29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图片 9"/>
                    <pic:cNvPicPr>
                      <a:picLocks noChangeAspect="1"/>
                    </pic:cNvPicPr>
                  </pic:nvPicPr>
                  <pic:blipFill>
                    <a:blip r:embed="rId73"/>
                    <a:stretch>
                      <a:fillRect/>
                    </a:stretch>
                  </pic:blipFill>
                  <pic:spPr>
                    <a:xfrm>
                      <a:off x="0" y="0"/>
                      <a:ext cx="5194300" cy="2538095"/>
                    </a:xfrm>
                    <a:prstGeom prst="rect">
                      <a:avLst/>
                    </a:prstGeom>
                    <a:noFill/>
                    <a:ln>
                      <a:noFill/>
                    </a:ln>
                  </pic:spPr>
                </pic:pic>
              </a:graphicData>
            </a:graphic>
          </wp:inline>
        </w:drawing>
      </w:r>
    </w:p>
    <w:p w14:paraId="3E1FFD72">
      <w:pPr>
        <w:numPr>
          <w:ilvl w:val="0"/>
          <w:numId w:val="2"/>
        </w:numPr>
        <w:ind w:firstLineChars="0"/>
        <w:rPr>
          <w:rFonts w:hint="eastAsia"/>
        </w:rPr>
      </w:pPr>
      <w:r>
        <w:rPr>
          <w:rFonts w:hint="eastAsia" w:ascii="仿宋_GB2312" w:eastAsia="仿宋"/>
          <w:kern w:val="2"/>
          <w:szCs w:val="24"/>
          <w:lang w:val="en-US" w:eastAsia="zh-CN"/>
        </w:rPr>
        <w:t>查看投标人</w:t>
      </w:r>
    </w:p>
    <w:p w14:paraId="62D96B98">
      <w:pPr>
        <w:pStyle w:val="2"/>
        <w:ind w:left="0" w:leftChars="0" w:firstLine="480" w:firstLineChars="200"/>
        <w:rPr>
          <w:rFonts w:hint="eastAsia"/>
          <w:kern w:val="2"/>
          <w:szCs w:val="24"/>
          <w:lang w:val="en-US"/>
        </w:rPr>
      </w:pPr>
      <w:r>
        <w:rPr>
          <w:rFonts w:hint="eastAsia" w:ascii="仿宋_GB2312" w:eastAsia="仿宋"/>
          <w:kern w:val="2"/>
          <w:szCs w:val="24"/>
          <w:lang w:val="en-US" w:eastAsia="zh-CN"/>
        </w:rPr>
        <w:t>采购人/采购代理可查看投标人名单，点击“下一阶段”按钮进入下一步骤</w:t>
      </w:r>
      <w:r>
        <w:rPr>
          <w:rFonts w:hint="eastAsia"/>
          <w:kern w:val="2"/>
          <w:szCs w:val="24"/>
          <w:lang w:val="en-US" w:eastAsia="zh-CN"/>
        </w:rPr>
        <w:t>。</w:t>
      </w:r>
    </w:p>
    <w:p w14:paraId="7353DA01">
      <w:pPr>
        <w:pStyle w:val="2"/>
        <w:ind w:left="0" w:leftChars="0" w:firstLine="0" w:firstLineChars="0"/>
        <w:rPr>
          <w:rFonts w:hint="eastAsia"/>
        </w:rPr>
      </w:pPr>
      <w:r>
        <w:drawing>
          <wp:inline distT="0" distB="0" distL="114300" distR="114300">
            <wp:extent cx="5146675" cy="2501265"/>
            <wp:effectExtent l="0" t="0" r="4445" b="13335"/>
            <wp:docPr id="294"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图片 10"/>
                    <pic:cNvPicPr>
                      <a:picLocks noChangeAspect="1"/>
                    </pic:cNvPicPr>
                  </pic:nvPicPr>
                  <pic:blipFill>
                    <a:blip r:embed="rId74"/>
                    <a:stretch>
                      <a:fillRect/>
                    </a:stretch>
                  </pic:blipFill>
                  <pic:spPr>
                    <a:xfrm>
                      <a:off x="0" y="0"/>
                      <a:ext cx="5146675" cy="2501265"/>
                    </a:xfrm>
                    <a:prstGeom prst="rect">
                      <a:avLst/>
                    </a:prstGeom>
                    <a:noFill/>
                    <a:ln>
                      <a:noFill/>
                    </a:ln>
                  </pic:spPr>
                </pic:pic>
              </a:graphicData>
            </a:graphic>
          </wp:inline>
        </w:drawing>
      </w:r>
    </w:p>
    <w:p w14:paraId="085AAEB5">
      <w:pPr>
        <w:numPr>
          <w:ilvl w:val="0"/>
          <w:numId w:val="2"/>
        </w:numPr>
        <w:ind w:firstLineChars="0"/>
        <w:rPr>
          <w:rFonts w:hint="eastAsia"/>
        </w:rPr>
      </w:pPr>
      <w:r>
        <w:rPr>
          <w:rFonts w:hint="eastAsia" w:ascii="仿宋_GB2312" w:eastAsia="仿宋"/>
          <w:kern w:val="2"/>
          <w:szCs w:val="24"/>
          <w:lang w:val="en-US" w:eastAsia="zh-CN"/>
        </w:rPr>
        <w:t>标书解密</w:t>
      </w:r>
    </w:p>
    <w:p w14:paraId="3AF0C0DF">
      <w:pPr>
        <w:pStyle w:val="2"/>
        <w:ind w:left="0" w:leftChars="0" w:firstLine="480" w:firstLineChars="200"/>
        <w:rPr>
          <w:rFonts w:hint="default"/>
          <w:lang w:val="en-US"/>
        </w:rPr>
      </w:pPr>
      <w:r>
        <w:rPr>
          <w:rFonts w:hint="eastAsia" w:ascii="仿宋_GB2312" w:eastAsia="仿宋"/>
          <w:kern w:val="2"/>
          <w:szCs w:val="24"/>
          <w:lang w:val="en-US" w:eastAsia="zh-CN"/>
        </w:rPr>
        <w:t>采购人/采购代理</w:t>
      </w:r>
      <w:r>
        <w:rPr>
          <w:rFonts w:hint="eastAsia"/>
          <w:kern w:val="2"/>
          <w:szCs w:val="24"/>
          <w:lang w:val="en-US" w:eastAsia="zh-CN"/>
        </w:rPr>
        <w:t>点击“开始投标解密按钮”，供应商在规定的时间进行解密，解密完成后，</w:t>
      </w:r>
      <w:r>
        <w:rPr>
          <w:rFonts w:hint="eastAsia" w:ascii="仿宋_GB2312" w:eastAsia="仿宋"/>
          <w:kern w:val="2"/>
          <w:szCs w:val="24"/>
          <w:lang w:val="en-US" w:eastAsia="zh-CN"/>
        </w:rPr>
        <w:t>点击“下一阶段”按钮进入下一步骤</w:t>
      </w:r>
      <w:r>
        <w:rPr>
          <w:rFonts w:hint="eastAsia" w:ascii="Times New Roman" w:eastAsia="宋体"/>
          <w:kern w:val="2"/>
          <w:szCs w:val="24"/>
          <w:lang w:val="en-US" w:eastAsia="zh-CN"/>
        </w:rPr>
        <w:t>。</w:t>
      </w:r>
    </w:p>
    <w:p w14:paraId="5D05D8A1">
      <w:pPr>
        <w:pStyle w:val="2"/>
        <w:ind w:left="0" w:leftChars="0" w:firstLine="0" w:firstLineChars="0"/>
        <w:rPr>
          <w:rFonts w:hint="eastAsia"/>
        </w:rPr>
      </w:pPr>
      <w:r>
        <w:drawing>
          <wp:inline distT="0" distB="0" distL="114300" distR="114300">
            <wp:extent cx="4953000" cy="2393950"/>
            <wp:effectExtent l="0" t="0" r="0" b="13970"/>
            <wp:docPr id="295"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图片 11"/>
                    <pic:cNvPicPr>
                      <a:picLocks noChangeAspect="1"/>
                    </pic:cNvPicPr>
                  </pic:nvPicPr>
                  <pic:blipFill>
                    <a:blip r:embed="rId75"/>
                    <a:stretch>
                      <a:fillRect/>
                    </a:stretch>
                  </pic:blipFill>
                  <pic:spPr>
                    <a:xfrm>
                      <a:off x="0" y="0"/>
                      <a:ext cx="4953000" cy="2393950"/>
                    </a:xfrm>
                    <a:prstGeom prst="rect">
                      <a:avLst/>
                    </a:prstGeom>
                    <a:noFill/>
                    <a:ln>
                      <a:noFill/>
                    </a:ln>
                  </pic:spPr>
                </pic:pic>
              </a:graphicData>
            </a:graphic>
          </wp:inline>
        </w:drawing>
      </w:r>
    </w:p>
    <w:p w14:paraId="1F6FFB90">
      <w:pPr>
        <w:numPr>
          <w:ilvl w:val="0"/>
          <w:numId w:val="2"/>
        </w:numPr>
        <w:ind w:firstLineChars="0"/>
        <w:rPr>
          <w:rFonts w:hint="eastAsia"/>
        </w:rPr>
      </w:pPr>
      <w:r>
        <w:rPr>
          <w:rFonts w:hint="eastAsia" w:ascii="仿宋_GB2312" w:eastAsia="仿宋"/>
          <w:kern w:val="2"/>
          <w:szCs w:val="24"/>
          <w:lang w:val="en-US" w:eastAsia="zh-CN"/>
        </w:rPr>
        <w:t>标书导入</w:t>
      </w:r>
    </w:p>
    <w:p w14:paraId="65EAFBF1">
      <w:pPr>
        <w:pStyle w:val="2"/>
        <w:ind w:left="0" w:leftChars="0" w:firstLine="480" w:firstLineChars="200"/>
        <w:rPr>
          <w:rFonts w:hint="default"/>
          <w:lang w:val="en-US"/>
        </w:rPr>
      </w:pPr>
      <w:r>
        <w:rPr>
          <w:rFonts w:hint="eastAsia" w:ascii="仿宋_GB2312" w:eastAsia="仿宋"/>
          <w:kern w:val="2"/>
          <w:szCs w:val="24"/>
          <w:lang w:val="en-US" w:eastAsia="zh-CN"/>
        </w:rPr>
        <w:t>采购人/采购代理</w:t>
      </w:r>
      <w:r>
        <w:rPr>
          <w:rFonts w:hint="eastAsia"/>
          <w:kern w:val="2"/>
          <w:szCs w:val="24"/>
          <w:lang w:val="en-US" w:eastAsia="zh-CN"/>
        </w:rPr>
        <w:t>将供应商的标书导入后，</w:t>
      </w:r>
      <w:r>
        <w:rPr>
          <w:rFonts w:hint="eastAsia" w:ascii="仿宋_GB2312" w:eastAsia="仿宋"/>
          <w:kern w:val="2"/>
          <w:szCs w:val="24"/>
          <w:lang w:val="en-US" w:eastAsia="zh-CN"/>
        </w:rPr>
        <w:t>点击“下一阶段”按钮进入下一步骤</w:t>
      </w:r>
      <w:r>
        <w:rPr>
          <w:rFonts w:hint="eastAsia" w:ascii="Times New Roman" w:eastAsia="宋体"/>
          <w:kern w:val="2"/>
          <w:szCs w:val="24"/>
          <w:lang w:val="en-US" w:eastAsia="zh-CN"/>
        </w:rPr>
        <w:t>。</w:t>
      </w:r>
    </w:p>
    <w:p w14:paraId="2DE76E77">
      <w:pPr>
        <w:pStyle w:val="2"/>
        <w:ind w:left="0" w:leftChars="0" w:firstLine="0" w:firstLineChars="0"/>
        <w:rPr>
          <w:rFonts w:hint="eastAsia"/>
        </w:rPr>
      </w:pPr>
      <w:r>
        <w:drawing>
          <wp:inline distT="0" distB="0" distL="114300" distR="114300">
            <wp:extent cx="5044440" cy="2453640"/>
            <wp:effectExtent l="0" t="0" r="0" b="0"/>
            <wp:docPr id="296"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图片 12"/>
                    <pic:cNvPicPr>
                      <a:picLocks noChangeAspect="1"/>
                    </pic:cNvPicPr>
                  </pic:nvPicPr>
                  <pic:blipFill>
                    <a:blip r:embed="rId76"/>
                    <a:stretch>
                      <a:fillRect/>
                    </a:stretch>
                  </pic:blipFill>
                  <pic:spPr>
                    <a:xfrm>
                      <a:off x="0" y="0"/>
                      <a:ext cx="5044440" cy="2453640"/>
                    </a:xfrm>
                    <a:prstGeom prst="rect">
                      <a:avLst/>
                    </a:prstGeom>
                    <a:noFill/>
                    <a:ln>
                      <a:noFill/>
                    </a:ln>
                  </pic:spPr>
                </pic:pic>
              </a:graphicData>
            </a:graphic>
          </wp:inline>
        </w:drawing>
      </w:r>
    </w:p>
    <w:p w14:paraId="57DE2A8F">
      <w:pPr>
        <w:numPr>
          <w:ilvl w:val="0"/>
          <w:numId w:val="2"/>
        </w:numPr>
        <w:ind w:firstLineChars="0"/>
        <w:rPr>
          <w:rFonts w:hint="eastAsia"/>
        </w:rPr>
      </w:pPr>
      <w:r>
        <w:rPr>
          <w:rFonts w:hint="eastAsia" w:ascii="仿宋_GB2312" w:eastAsia="仿宋"/>
          <w:kern w:val="2"/>
          <w:szCs w:val="24"/>
          <w:lang w:val="en-US" w:eastAsia="zh-CN"/>
        </w:rPr>
        <w:t>唱标</w:t>
      </w:r>
    </w:p>
    <w:p w14:paraId="137FFE76">
      <w:pPr>
        <w:pStyle w:val="2"/>
        <w:ind w:left="0" w:leftChars="0" w:firstLine="480" w:firstLineChars="200"/>
        <w:rPr>
          <w:rFonts w:hint="default"/>
          <w:lang w:val="en-US"/>
        </w:rPr>
      </w:pPr>
      <w:r>
        <w:rPr>
          <w:rFonts w:hint="eastAsia" w:ascii="仿宋_GB2312" w:eastAsia="仿宋"/>
          <w:kern w:val="2"/>
          <w:szCs w:val="24"/>
          <w:lang w:val="en-US" w:eastAsia="zh-CN"/>
        </w:rPr>
        <w:t>采购人/采购代理</w:t>
      </w:r>
      <w:r>
        <w:rPr>
          <w:rFonts w:hint="eastAsia"/>
          <w:kern w:val="2"/>
          <w:szCs w:val="24"/>
          <w:lang w:val="en-US" w:eastAsia="zh-CN"/>
        </w:rPr>
        <w:t>可勾选唱标项进行唱标，完成后，</w:t>
      </w:r>
      <w:r>
        <w:rPr>
          <w:rFonts w:hint="eastAsia" w:ascii="仿宋_GB2312" w:eastAsia="仿宋"/>
          <w:kern w:val="2"/>
          <w:szCs w:val="24"/>
          <w:lang w:val="en-US" w:eastAsia="zh-CN"/>
        </w:rPr>
        <w:t>点击“下一阶段”按钮进入下一步骤</w:t>
      </w:r>
      <w:r>
        <w:rPr>
          <w:rFonts w:hint="eastAsia" w:ascii="Times New Roman" w:eastAsia="宋体"/>
          <w:kern w:val="2"/>
          <w:szCs w:val="24"/>
          <w:lang w:val="en-US" w:eastAsia="zh-CN"/>
        </w:rPr>
        <w:t>。</w:t>
      </w:r>
    </w:p>
    <w:p w14:paraId="19D7BDBC">
      <w:pPr>
        <w:pStyle w:val="2"/>
        <w:ind w:left="0" w:leftChars="0" w:firstLine="0" w:firstLineChars="0"/>
        <w:rPr>
          <w:rFonts w:hint="eastAsia"/>
        </w:rPr>
      </w:pPr>
      <w:r>
        <w:drawing>
          <wp:inline distT="0" distB="0" distL="114300" distR="114300">
            <wp:extent cx="5075555" cy="2459990"/>
            <wp:effectExtent l="0" t="0" r="14605" b="8890"/>
            <wp:docPr id="297"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图片 13"/>
                    <pic:cNvPicPr>
                      <a:picLocks noChangeAspect="1"/>
                    </pic:cNvPicPr>
                  </pic:nvPicPr>
                  <pic:blipFill>
                    <a:blip r:embed="rId77"/>
                    <a:stretch>
                      <a:fillRect/>
                    </a:stretch>
                  </pic:blipFill>
                  <pic:spPr>
                    <a:xfrm>
                      <a:off x="0" y="0"/>
                      <a:ext cx="5075555" cy="2459990"/>
                    </a:xfrm>
                    <a:prstGeom prst="rect">
                      <a:avLst/>
                    </a:prstGeom>
                    <a:noFill/>
                    <a:ln>
                      <a:noFill/>
                    </a:ln>
                  </pic:spPr>
                </pic:pic>
              </a:graphicData>
            </a:graphic>
          </wp:inline>
        </w:drawing>
      </w:r>
    </w:p>
    <w:p w14:paraId="5E32C630">
      <w:pPr>
        <w:numPr>
          <w:ilvl w:val="0"/>
          <w:numId w:val="2"/>
        </w:numPr>
        <w:ind w:firstLineChars="0"/>
        <w:rPr>
          <w:rFonts w:hint="eastAsia"/>
        </w:rPr>
      </w:pPr>
      <w:r>
        <w:rPr>
          <w:rFonts w:hint="eastAsia" w:ascii="仿宋_GB2312" w:eastAsia="仿宋"/>
          <w:kern w:val="2"/>
          <w:szCs w:val="24"/>
          <w:lang w:val="en-US" w:eastAsia="zh-CN"/>
        </w:rPr>
        <w:t>开标结束</w:t>
      </w:r>
    </w:p>
    <w:p w14:paraId="58A8D069">
      <w:pPr>
        <w:pStyle w:val="2"/>
        <w:ind w:left="0" w:leftChars="0" w:firstLine="480" w:firstLineChars="200"/>
        <w:rPr>
          <w:rFonts w:hint="default"/>
          <w:lang w:val="en-US"/>
        </w:rPr>
      </w:pPr>
      <w:r>
        <w:rPr>
          <w:rFonts w:hint="eastAsia" w:ascii="仿宋_GB2312" w:eastAsia="仿宋"/>
          <w:kern w:val="2"/>
          <w:szCs w:val="24"/>
          <w:lang w:val="en-US" w:eastAsia="zh-CN"/>
        </w:rPr>
        <w:t>采购人/采购代理</w:t>
      </w:r>
      <w:r>
        <w:rPr>
          <w:rFonts w:hint="eastAsia"/>
          <w:kern w:val="2"/>
          <w:szCs w:val="24"/>
          <w:lang w:val="en-US" w:eastAsia="zh-CN"/>
        </w:rPr>
        <w:t>点击开标结束按钮，开标大厅生成开标情况记录标，点击支持在线查看和下载功能。</w:t>
      </w:r>
    </w:p>
    <w:p w14:paraId="699E39D9">
      <w:pPr>
        <w:pStyle w:val="2"/>
        <w:ind w:left="0" w:leftChars="0" w:firstLine="0" w:firstLineChars="0"/>
        <w:rPr>
          <w:rFonts w:hint="eastAsia"/>
          <w:lang w:val="en-US" w:eastAsia="zh-CN"/>
        </w:rPr>
      </w:pPr>
      <w:r>
        <w:drawing>
          <wp:inline distT="0" distB="0" distL="114300" distR="114300">
            <wp:extent cx="5123180" cy="2498090"/>
            <wp:effectExtent l="0" t="0" r="12700" b="1270"/>
            <wp:docPr id="310"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图片 14"/>
                    <pic:cNvPicPr>
                      <a:picLocks noChangeAspect="1"/>
                    </pic:cNvPicPr>
                  </pic:nvPicPr>
                  <pic:blipFill>
                    <a:blip r:embed="rId78"/>
                    <a:stretch>
                      <a:fillRect/>
                    </a:stretch>
                  </pic:blipFill>
                  <pic:spPr>
                    <a:xfrm>
                      <a:off x="0" y="0"/>
                      <a:ext cx="5123180" cy="2498090"/>
                    </a:xfrm>
                    <a:prstGeom prst="rect">
                      <a:avLst/>
                    </a:prstGeom>
                    <a:noFill/>
                    <a:ln>
                      <a:noFill/>
                    </a:ln>
                  </pic:spPr>
                </pic:pic>
              </a:graphicData>
            </a:graphic>
          </wp:inline>
        </w:drawing>
      </w:r>
    </w:p>
    <w:p w14:paraId="36170519">
      <w:pPr>
        <w:pStyle w:val="8"/>
        <w:bidi w:val="0"/>
        <w:ind w:left="760" w:leftChars="0" w:hanging="280" w:firstLineChars="0"/>
        <w:rPr>
          <w:rFonts w:hint="eastAsia"/>
          <w:lang w:val="en-US" w:eastAsia="zh-CN"/>
        </w:rPr>
      </w:pPr>
      <w:r>
        <w:rPr>
          <w:rFonts w:hint="eastAsia"/>
          <w:lang w:val="en-US" w:eastAsia="zh-CN"/>
        </w:rPr>
        <w:t>评标情况</w:t>
      </w:r>
    </w:p>
    <w:p w14:paraId="436E58DF">
      <w:pPr>
        <w:pStyle w:val="50"/>
        <w:numPr>
          <w:ilvl w:val="0"/>
          <w:numId w:val="0"/>
        </w:numPr>
        <w:ind w:firstLine="480" w:firstLineChars="200"/>
        <w:rPr>
          <w:rFonts w:hint="eastAsia"/>
        </w:rPr>
      </w:pPr>
      <w:r>
        <w:rPr>
          <w:rFonts w:hint="eastAsia"/>
        </w:rPr>
        <w:t>在</w:t>
      </w:r>
      <w:r>
        <w:rPr>
          <w:rFonts w:hint="eastAsia"/>
          <w:lang w:val="en-US" w:eastAsia="zh-CN"/>
        </w:rPr>
        <w:t>招标采购</w:t>
      </w:r>
      <w:r>
        <w:rPr>
          <w:rFonts w:hint="eastAsia"/>
        </w:rPr>
        <w:t>列表中，选择一条</w:t>
      </w:r>
      <w:r>
        <w:rPr>
          <w:rFonts w:hint="eastAsia"/>
          <w:lang w:val="en-US" w:eastAsia="zh-CN"/>
        </w:rPr>
        <w:t>招标采购</w:t>
      </w:r>
      <w:r>
        <w:rPr>
          <w:rFonts w:hint="eastAsia"/>
        </w:rPr>
        <w:t>信息</w:t>
      </w:r>
      <w:r>
        <w:rPr>
          <w:rFonts w:hint="eastAsia"/>
          <w:lang w:val="en-US" w:eastAsia="zh-CN"/>
        </w:rPr>
        <w:t>进入工作台页面</w:t>
      </w:r>
      <w:r>
        <w:rPr>
          <w:rFonts w:hint="eastAsia"/>
        </w:rPr>
        <w:t>，点击“</w:t>
      </w:r>
      <w:r>
        <w:rPr>
          <w:rFonts w:hint="eastAsia"/>
          <w:lang w:val="en-US" w:eastAsia="zh-CN"/>
        </w:rPr>
        <w:t>评标情况</w:t>
      </w:r>
      <w:r>
        <w:rPr>
          <w:rFonts w:hint="eastAsia"/>
        </w:rPr>
        <w:t>”按钮，可</w:t>
      </w:r>
      <w:r>
        <w:rPr>
          <w:rFonts w:hint="eastAsia"/>
          <w:lang w:val="en-US" w:eastAsia="zh-CN"/>
        </w:rPr>
        <w:t>查看</w:t>
      </w:r>
      <w:r>
        <w:rPr>
          <w:rFonts w:hint="eastAsia"/>
        </w:rPr>
        <w:t>对应的</w:t>
      </w:r>
      <w:r>
        <w:rPr>
          <w:rFonts w:hint="eastAsia"/>
          <w:lang w:val="en-US" w:eastAsia="zh-CN"/>
        </w:rPr>
        <w:t>评标情况</w:t>
      </w:r>
      <w:r>
        <w:rPr>
          <w:rFonts w:hint="eastAsia"/>
        </w:rPr>
        <w:t>。</w:t>
      </w:r>
    </w:p>
    <w:p w14:paraId="1F167869">
      <w:pPr>
        <w:pStyle w:val="2"/>
        <w:ind w:left="0" w:leftChars="0" w:firstLine="0" w:firstLineChars="0"/>
      </w:pPr>
      <w:r>
        <w:drawing>
          <wp:inline distT="0" distB="0" distL="114300" distR="114300">
            <wp:extent cx="5268595" cy="2717165"/>
            <wp:effectExtent l="0" t="0" r="4445" b="10795"/>
            <wp:docPr id="311"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图片 36"/>
                    <pic:cNvPicPr>
                      <a:picLocks noChangeAspect="1"/>
                    </pic:cNvPicPr>
                  </pic:nvPicPr>
                  <pic:blipFill>
                    <a:blip r:embed="rId79"/>
                    <a:stretch>
                      <a:fillRect/>
                    </a:stretch>
                  </pic:blipFill>
                  <pic:spPr>
                    <a:xfrm>
                      <a:off x="0" y="0"/>
                      <a:ext cx="5268595" cy="2717165"/>
                    </a:xfrm>
                    <a:prstGeom prst="rect">
                      <a:avLst/>
                    </a:prstGeom>
                    <a:noFill/>
                    <a:ln>
                      <a:noFill/>
                    </a:ln>
                  </pic:spPr>
                </pic:pic>
              </a:graphicData>
            </a:graphic>
          </wp:inline>
        </w:drawing>
      </w:r>
    </w:p>
    <w:p w14:paraId="41C16EDF">
      <w:pPr>
        <w:numPr>
          <w:ilvl w:val="0"/>
          <w:numId w:val="2"/>
        </w:numPr>
        <w:ind w:firstLineChars="0"/>
      </w:pPr>
      <w:r>
        <w:rPr>
          <w:rFonts w:hint="eastAsia" w:ascii="仿宋_GB2312" w:eastAsia="仿宋"/>
          <w:lang w:val="en-US" w:eastAsia="zh-CN"/>
        </w:rPr>
        <w:t>修改评标办法</w:t>
      </w:r>
    </w:p>
    <w:p w14:paraId="507F8D0A">
      <w:pPr>
        <w:numPr>
          <w:ilvl w:val="0"/>
          <w:numId w:val="0"/>
        </w:numPr>
        <w:ind w:leftChars="0" w:firstLine="480" w:firstLineChars="200"/>
        <w:rPr>
          <w:rFonts w:hint="eastAsia"/>
          <w:lang w:val="en-US" w:eastAsia="zh-CN"/>
        </w:rPr>
      </w:pPr>
      <w:r>
        <w:rPr>
          <w:rFonts w:hint="eastAsia" w:ascii="仿宋_GB2312" w:eastAsia="仿宋"/>
          <w:lang w:val="en-US" w:eastAsia="zh-CN"/>
        </w:rPr>
        <w:t>支持灵活修改评标办法，</w:t>
      </w:r>
      <w:r>
        <w:rPr>
          <w:rFonts w:hint="eastAsia"/>
        </w:rPr>
        <w:t>可</w:t>
      </w:r>
      <w:r>
        <w:rPr>
          <w:rFonts w:hint="eastAsia" w:ascii="仿宋_GB2312" w:eastAsia="仿宋"/>
          <w:lang w:val="en-US" w:eastAsia="zh-CN"/>
        </w:rPr>
        <w:t>点击“修改评标办法”，对评标办法进行变更或添加，以满足不同的评审需要。</w:t>
      </w:r>
    </w:p>
    <w:p w14:paraId="17C7F279">
      <w:pPr>
        <w:pStyle w:val="2"/>
        <w:ind w:left="0" w:leftChars="0" w:firstLine="0" w:firstLineChars="0"/>
      </w:pPr>
      <w:r>
        <w:drawing>
          <wp:inline distT="0" distB="0" distL="114300" distR="114300">
            <wp:extent cx="5268595" cy="2717165"/>
            <wp:effectExtent l="0" t="0" r="4445" b="10795"/>
            <wp:docPr id="312"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图片 21"/>
                    <pic:cNvPicPr>
                      <a:picLocks noChangeAspect="1"/>
                    </pic:cNvPicPr>
                  </pic:nvPicPr>
                  <pic:blipFill>
                    <a:blip r:embed="rId80"/>
                    <a:stretch>
                      <a:fillRect/>
                    </a:stretch>
                  </pic:blipFill>
                  <pic:spPr>
                    <a:xfrm>
                      <a:off x="0" y="0"/>
                      <a:ext cx="5268595" cy="2717165"/>
                    </a:xfrm>
                    <a:prstGeom prst="rect">
                      <a:avLst/>
                    </a:prstGeom>
                    <a:noFill/>
                    <a:ln>
                      <a:noFill/>
                    </a:ln>
                  </pic:spPr>
                </pic:pic>
              </a:graphicData>
            </a:graphic>
          </wp:inline>
        </w:drawing>
      </w:r>
    </w:p>
    <w:p w14:paraId="748D71AC">
      <w:pPr>
        <w:numPr>
          <w:ilvl w:val="0"/>
          <w:numId w:val="2"/>
        </w:numPr>
        <w:ind w:firstLineChars="0"/>
      </w:pPr>
      <w:r>
        <w:rPr>
          <w:rFonts w:hint="eastAsia" w:ascii="仿宋_GB2312" w:eastAsia="仿宋"/>
          <w:lang w:val="en-US" w:eastAsia="zh-CN"/>
        </w:rPr>
        <w:t>管理评审专家</w:t>
      </w:r>
    </w:p>
    <w:p w14:paraId="44738B90">
      <w:pPr>
        <w:numPr>
          <w:ilvl w:val="0"/>
          <w:numId w:val="0"/>
        </w:numPr>
        <w:ind w:leftChars="0" w:firstLine="480" w:firstLineChars="200"/>
        <w:rPr>
          <w:rFonts w:hint="eastAsia" w:ascii="仿宋_GB2312" w:eastAsia="仿宋"/>
          <w:lang w:val="en-US" w:eastAsia="zh-CN"/>
        </w:rPr>
      </w:pPr>
      <w:r>
        <w:rPr>
          <w:rFonts w:hint="eastAsia"/>
        </w:rPr>
        <w:t>可</w:t>
      </w:r>
      <w:r>
        <w:rPr>
          <w:rFonts w:hint="eastAsia" w:ascii="仿宋_GB2312" w:eastAsia="仿宋"/>
          <w:lang w:val="en-US" w:eastAsia="zh-CN"/>
        </w:rPr>
        <w:t>点击“管理评审专家</w:t>
      </w:r>
      <w:r>
        <w:rPr>
          <w:rFonts w:hint="eastAsia" w:ascii="Times New Roman" w:eastAsia="宋体"/>
          <w:lang w:val="en-US" w:eastAsia="zh-CN"/>
        </w:rPr>
        <w:t>”，</w:t>
      </w:r>
      <w:r>
        <w:rPr>
          <w:rFonts w:hint="eastAsia" w:ascii="仿宋_GB2312" w:eastAsia="仿宋"/>
          <w:lang w:val="en-US" w:eastAsia="zh-CN"/>
        </w:rPr>
        <w:t>对评审专家进行变更或添加，以满足不同的评审需要。</w:t>
      </w:r>
    </w:p>
    <w:p w14:paraId="09627DDA">
      <w:pPr>
        <w:pStyle w:val="2"/>
        <w:ind w:left="0" w:leftChars="0" w:firstLine="0" w:firstLineChars="0"/>
      </w:pPr>
      <w:r>
        <w:drawing>
          <wp:inline distT="0" distB="0" distL="114300" distR="114300">
            <wp:extent cx="5226685" cy="2695575"/>
            <wp:effectExtent l="0" t="0" r="635" b="1905"/>
            <wp:docPr id="313"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图片 19"/>
                    <pic:cNvPicPr>
                      <a:picLocks noChangeAspect="1"/>
                    </pic:cNvPicPr>
                  </pic:nvPicPr>
                  <pic:blipFill>
                    <a:blip r:embed="rId81"/>
                    <a:stretch>
                      <a:fillRect/>
                    </a:stretch>
                  </pic:blipFill>
                  <pic:spPr>
                    <a:xfrm>
                      <a:off x="0" y="0"/>
                      <a:ext cx="5226685" cy="2695575"/>
                    </a:xfrm>
                    <a:prstGeom prst="rect">
                      <a:avLst/>
                    </a:prstGeom>
                    <a:noFill/>
                    <a:ln>
                      <a:noFill/>
                    </a:ln>
                  </pic:spPr>
                </pic:pic>
              </a:graphicData>
            </a:graphic>
          </wp:inline>
        </w:drawing>
      </w:r>
    </w:p>
    <w:p w14:paraId="2DC8B548">
      <w:pPr>
        <w:numPr>
          <w:ilvl w:val="0"/>
          <w:numId w:val="2"/>
        </w:numPr>
        <w:ind w:firstLineChars="0"/>
      </w:pPr>
      <w:r>
        <w:rPr>
          <w:rFonts w:hint="eastAsia" w:ascii="仿宋_GB2312" w:eastAsia="仿宋"/>
          <w:lang w:val="en-US" w:eastAsia="zh-CN"/>
        </w:rPr>
        <w:t>评标</w:t>
      </w:r>
    </w:p>
    <w:p w14:paraId="24E4C822">
      <w:pPr>
        <w:numPr>
          <w:ilvl w:val="0"/>
          <w:numId w:val="0"/>
        </w:numPr>
        <w:ind w:leftChars="0" w:firstLine="480" w:firstLineChars="200"/>
      </w:pPr>
      <w:r>
        <w:rPr>
          <w:rFonts w:hint="eastAsia" w:ascii="仿宋_GB2312" w:eastAsia="仿宋"/>
          <w:lang w:val="en-US" w:eastAsia="zh-CN"/>
        </w:rPr>
        <w:t>专家评分完成后，可查看各个评审专家对各供应商的评分详情，包括分数和结果。</w:t>
      </w:r>
    </w:p>
    <w:p w14:paraId="36E89DAE">
      <w:pPr>
        <w:pStyle w:val="2"/>
        <w:ind w:left="0" w:leftChars="0" w:firstLine="0" w:firstLineChars="0"/>
      </w:pPr>
      <w:r>
        <w:drawing>
          <wp:inline distT="0" distB="0" distL="114300" distR="114300">
            <wp:extent cx="5100320" cy="2630805"/>
            <wp:effectExtent l="0" t="0" r="5080" b="5715"/>
            <wp:docPr id="314"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图片 20"/>
                    <pic:cNvPicPr>
                      <a:picLocks noChangeAspect="1"/>
                    </pic:cNvPicPr>
                  </pic:nvPicPr>
                  <pic:blipFill>
                    <a:blip r:embed="rId82"/>
                    <a:stretch>
                      <a:fillRect/>
                    </a:stretch>
                  </pic:blipFill>
                  <pic:spPr>
                    <a:xfrm>
                      <a:off x="0" y="0"/>
                      <a:ext cx="5100320" cy="2630805"/>
                    </a:xfrm>
                    <a:prstGeom prst="rect">
                      <a:avLst/>
                    </a:prstGeom>
                    <a:noFill/>
                    <a:ln>
                      <a:noFill/>
                    </a:ln>
                  </pic:spPr>
                </pic:pic>
              </a:graphicData>
            </a:graphic>
          </wp:inline>
        </w:drawing>
      </w:r>
    </w:p>
    <w:p w14:paraId="7BB274F4">
      <w:pPr>
        <w:numPr>
          <w:ilvl w:val="0"/>
          <w:numId w:val="2"/>
        </w:numPr>
        <w:ind w:firstLineChars="0"/>
      </w:pPr>
      <w:r>
        <w:rPr>
          <w:rFonts w:hint="eastAsia" w:ascii="仿宋_GB2312" w:eastAsia="仿宋"/>
          <w:lang w:val="en-US" w:eastAsia="zh-CN"/>
        </w:rPr>
        <w:t>推荐候选人</w:t>
      </w:r>
    </w:p>
    <w:p w14:paraId="75340443">
      <w:pPr>
        <w:pStyle w:val="2"/>
        <w:ind w:left="0" w:leftChars="0" w:firstLine="480" w:firstLineChars="200"/>
      </w:pPr>
      <w:r>
        <w:rPr>
          <w:rFonts w:hint="eastAsia" w:ascii="仿宋_GB2312" w:eastAsia="仿宋"/>
          <w:lang w:val="en-US" w:eastAsia="zh-CN"/>
        </w:rPr>
        <w:t>专家评分完成后，可</w:t>
      </w:r>
      <w:r>
        <w:rPr>
          <w:rFonts w:hint="eastAsia"/>
          <w:lang w:val="en-US" w:eastAsia="zh-CN"/>
        </w:rPr>
        <w:t>根据评审结果推荐候选供应商，推荐完毕后，点击“评标结束”按钮，则评标结束</w:t>
      </w:r>
      <w:r>
        <w:rPr>
          <w:rFonts w:hint="eastAsia" w:ascii="仿宋_GB2312" w:eastAsia="仿宋"/>
          <w:lang w:val="en-US" w:eastAsia="zh-CN"/>
        </w:rPr>
        <w:t>。</w:t>
      </w:r>
    </w:p>
    <w:p w14:paraId="32A184C2">
      <w:pPr>
        <w:pStyle w:val="2"/>
        <w:ind w:left="0" w:leftChars="0" w:firstLine="0" w:firstLineChars="0"/>
      </w:pPr>
      <w:r>
        <w:drawing>
          <wp:inline distT="0" distB="0" distL="114300" distR="114300">
            <wp:extent cx="5253990" cy="2259330"/>
            <wp:effectExtent l="0" t="0" r="3810" b="11430"/>
            <wp:docPr id="31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图片 1"/>
                    <pic:cNvPicPr>
                      <a:picLocks noChangeAspect="1"/>
                    </pic:cNvPicPr>
                  </pic:nvPicPr>
                  <pic:blipFill>
                    <a:blip r:embed="rId83"/>
                    <a:srcRect t="16616"/>
                    <a:stretch>
                      <a:fillRect/>
                    </a:stretch>
                  </pic:blipFill>
                  <pic:spPr>
                    <a:xfrm>
                      <a:off x="0" y="0"/>
                      <a:ext cx="5253990" cy="2259330"/>
                    </a:xfrm>
                    <a:prstGeom prst="rect">
                      <a:avLst/>
                    </a:prstGeom>
                    <a:noFill/>
                    <a:ln>
                      <a:noFill/>
                    </a:ln>
                  </pic:spPr>
                </pic:pic>
              </a:graphicData>
            </a:graphic>
          </wp:inline>
        </w:drawing>
      </w:r>
    </w:p>
    <w:p w14:paraId="5673998A">
      <w:pPr>
        <w:pStyle w:val="2"/>
        <w:ind w:left="0" w:leftChars="0" w:firstLine="480" w:firstLineChars="200"/>
        <w:rPr>
          <w:rFonts w:hint="default"/>
          <w:kern w:val="2"/>
          <w:szCs w:val="24"/>
          <w:lang w:val="en-US" w:eastAsia="zh-CN"/>
        </w:rPr>
      </w:pPr>
      <w:r>
        <w:rPr>
          <w:rFonts w:hint="eastAsia" w:ascii="仿宋_GB2312" w:eastAsia="仿宋"/>
          <w:kern w:val="2"/>
          <w:szCs w:val="24"/>
          <w:lang w:val="en-US" w:eastAsia="zh-CN"/>
        </w:rPr>
        <w:t>若采购模式为全流程线上</w:t>
      </w:r>
      <w:r>
        <w:rPr>
          <w:rFonts w:hint="eastAsia"/>
          <w:kern w:val="2"/>
          <w:szCs w:val="24"/>
          <w:lang w:val="en-US" w:eastAsia="zh-CN"/>
        </w:rPr>
        <w:t>，可点击前往“前往评标系统”进行线上评标。</w:t>
      </w:r>
    </w:p>
    <w:p w14:paraId="63C25409">
      <w:pPr>
        <w:pStyle w:val="2"/>
        <w:ind w:left="0" w:leftChars="0" w:firstLine="0" w:firstLineChars="0"/>
      </w:pPr>
      <w:r>
        <w:rPr>
          <w:rFonts w:hint="eastAsia"/>
          <w:lang w:val="en-US" w:eastAsia="zh-CN"/>
        </w:rPr>
        <w:t xml:space="preserve"> </w:t>
      </w:r>
      <w:r>
        <w:drawing>
          <wp:inline distT="0" distB="0" distL="114300" distR="114300">
            <wp:extent cx="5055235" cy="2441575"/>
            <wp:effectExtent l="0" t="0" r="4445" b="12065"/>
            <wp:docPr id="31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图片 6"/>
                    <pic:cNvPicPr>
                      <a:picLocks noChangeAspect="1"/>
                    </pic:cNvPicPr>
                  </pic:nvPicPr>
                  <pic:blipFill>
                    <a:blip r:embed="rId84"/>
                    <a:stretch>
                      <a:fillRect/>
                    </a:stretch>
                  </pic:blipFill>
                  <pic:spPr>
                    <a:xfrm>
                      <a:off x="0" y="0"/>
                      <a:ext cx="5055235" cy="2441575"/>
                    </a:xfrm>
                    <a:prstGeom prst="rect">
                      <a:avLst/>
                    </a:prstGeom>
                    <a:noFill/>
                    <a:ln>
                      <a:noFill/>
                    </a:ln>
                  </pic:spPr>
                </pic:pic>
              </a:graphicData>
            </a:graphic>
          </wp:inline>
        </w:drawing>
      </w:r>
    </w:p>
    <w:p w14:paraId="1B4AFB88">
      <w:pPr>
        <w:pStyle w:val="2"/>
        <w:ind w:left="0" w:leftChars="0" w:firstLine="480" w:firstLineChars="200"/>
        <w:rPr>
          <w:rFonts w:hint="default"/>
          <w:lang w:val="en-US" w:eastAsia="zh-CN"/>
        </w:rPr>
      </w:pPr>
      <w:r>
        <w:rPr>
          <w:rFonts w:hint="eastAsia" w:ascii="仿宋_GB2312" w:eastAsia="仿宋"/>
          <w:kern w:val="0"/>
          <w:szCs w:val="20"/>
          <w:lang w:val="en-US" w:eastAsia="zh-CN"/>
        </w:rPr>
        <w:t>线上评标</w:t>
      </w:r>
      <w:r>
        <w:rPr>
          <w:rFonts w:hint="eastAsia"/>
          <w:lang w:val="en-US" w:eastAsia="zh-CN"/>
        </w:rPr>
        <w:t>流程为项目开标、评标准备、初步评审、详细评审、评标结束。</w:t>
      </w:r>
    </w:p>
    <w:p w14:paraId="2EC5D2F6">
      <w:pPr>
        <w:pStyle w:val="2"/>
        <w:ind w:left="0" w:leftChars="0" w:firstLine="0" w:firstLineChars="0"/>
        <w:jc w:val="center"/>
        <w:rPr>
          <w:rFonts w:hint="default"/>
          <w:lang w:val="en-US" w:eastAsia="zh-CN"/>
        </w:rPr>
      </w:pPr>
      <w:r>
        <w:drawing>
          <wp:inline distT="0" distB="0" distL="114300" distR="114300">
            <wp:extent cx="5024120" cy="2439035"/>
            <wp:effectExtent l="0" t="0" r="5080" b="14605"/>
            <wp:docPr id="32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图片 7"/>
                    <pic:cNvPicPr>
                      <a:picLocks noChangeAspect="1"/>
                    </pic:cNvPicPr>
                  </pic:nvPicPr>
                  <pic:blipFill>
                    <a:blip r:embed="rId85"/>
                    <a:stretch>
                      <a:fillRect/>
                    </a:stretch>
                  </pic:blipFill>
                  <pic:spPr>
                    <a:xfrm>
                      <a:off x="0" y="0"/>
                      <a:ext cx="5024120" cy="2439035"/>
                    </a:xfrm>
                    <a:prstGeom prst="rect">
                      <a:avLst/>
                    </a:prstGeom>
                    <a:noFill/>
                    <a:ln>
                      <a:noFill/>
                    </a:ln>
                  </pic:spPr>
                </pic:pic>
              </a:graphicData>
            </a:graphic>
          </wp:inline>
        </w:drawing>
      </w:r>
    </w:p>
    <w:p w14:paraId="79141051">
      <w:pPr>
        <w:numPr>
          <w:ilvl w:val="0"/>
          <w:numId w:val="2"/>
        </w:numPr>
        <w:ind w:firstLineChars="0"/>
      </w:pPr>
      <w:r>
        <w:rPr>
          <w:rFonts w:hint="eastAsia" w:ascii="仿宋_GB2312" w:eastAsia="仿宋"/>
          <w:lang w:val="en-US" w:eastAsia="zh-CN"/>
        </w:rPr>
        <w:t>项目开标</w:t>
      </w:r>
    </w:p>
    <w:p w14:paraId="57560E64">
      <w:pPr>
        <w:pStyle w:val="2"/>
        <w:ind w:left="0" w:leftChars="0" w:firstLine="480" w:firstLineChars="200"/>
        <w:rPr>
          <w:rFonts w:hint="default"/>
          <w:lang w:val="en-US"/>
        </w:rPr>
      </w:pPr>
      <w:r>
        <w:rPr>
          <w:rFonts w:hint="eastAsia"/>
          <w:lang w:val="en-US" w:eastAsia="zh-CN"/>
        </w:rPr>
        <w:t>开标大厅开标数据回传到该菜单进行展示。</w:t>
      </w:r>
    </w:p>
    <w:p w14:paraId="7E30F9EB">
      <w:pPr>
        <w:pStyle w:val="2"/>
        <w:ind w:left="0" w:leftChars="0" w:firstLine="0" w:firstLineChars="0"/>
        <w:rPr>
          <w:rFonts w:hint="eastAsia"/>
          <w:lang w:val="en-US" w:eastAsia="zh-CN"/>
        </w:rPr>
      </w:pPr>
      <w:r>
        <w:drawing>
          <wp:inline distT="0" distB="0" distL="114300" distR="114300">
            <wp:extent cx="5183505" cy="2500630"/>
            <wp:effectExtent l="0" t="0" r="13335" b="13970"/>
            <wp:docPr id="324"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图片 15"/>
                    <pic:cNvPicPr>
                      <a:picLocks noChangeAspect="1"/>
                    </pic:cNvPicPr>
                  </pic:nvPicPr>
                  <pic:blipFill>
                    <a:blip r:embed="rId86"/>
                    <a:stretch>
                      <a:fillRect/>
                    </a:stretch>
                  </pic:blipFill>
                  <pic:spPr>
                    <a:xfrm>
                      <a:off x="0" y="0"/>
                      <a:ext cx="5183505" cy="2500630"/>
                    </a:xfrm>
                    <a:prstGeom prst="rect">
                      <a:avLst/>
                    </a:prstGeom>
                    <a:noFill/>
                    <a:ln>
                      <a:noFill/>
                    </a:ln>
                  </pic:spPr>
                </pic:pic>
              </a:graphicData>
            </a:graphic>
          </wp:inline>
        </w:drawing>
      </w:r>
    </w:p>
    <w:p w14:paraId="60BC92B9">
      <w:pPr>
        <w:numPr>
          <w:ilvl w:val="0"/>
          <w:numId w:val="2"/>
        </w:numPr>
        <w:ind w:firstLineChars="0"/>
      </w:pPr>
      <w:r>
        <w:rPr>
          <w:rFonts w:hint="eastAsia" w:ascii="仿宋_GB2312" w:eastAsia="仿宋"/>
          <w:lang w:val="en-US" w:eastAsia="zh-CN"/>
        </w:rPr>
        <w:t>评标准备</w:t>
      </w:r>
    </w:p>
    <w:p w14:paraId="4137ECB8">
      <w:pPr>
        <w:pStyle w:val="2"/>
        <w:ind w:left="0" w:leftChars="0" w:firstLine="480" w:firstLineChars="200"/>
        <w:rPr>
          <w:rFonts w:hint="default"/>
          <w:lang w:val="en-US"/>
        </w:rPr>
      </w:pPr>
      <w:r>
        <w:rPr>
          <w:rFonts w:hint="eastAsia" w:ascii="仿宋_GB2312" w:eastAsia="仿宋"/>
          <w:kern w:val="2"/>
          <w:szCs w:val="24"/>
          <w:lang w:val="en-US" w:eastAsia="zh-CN"/>
        </w:rPr>
        <w:t>采购人/采购代理</w:t>
      </w:r>
      <w:r>
        <w:rPr>
          <w:rFonts w:hint="eastAsia"/>
          <w:kern w:val="2"/>
          <w:szCs w:val="24"/>
          <w:lang w:val="en-US" w:eastAsia="zh-CN"/>
        </w:rPr>
        <w:t>进行评标准备工作，包括招标文件导入、评标办法设置、确认评委，最后点击评标开始按钮进行评标。</w:t>
      </w:r>
    </w:p>
    <w:p w14:paraId="6411F206">
      <w:pPr>
        <w:pStyle w:val="2"/>
        <w:ind w:left="0" w:leftChars="0" w:firstLine="0" w:firstLineChars="0"/>
      </w:pPr>
      <w:r>
        <w:drawing>
          <wp:inline distT="0" distB="0" distL="114300" distR="114300">
            <wp:extent cx="4970780" cy="2430780"/>
            <wp:effectExtent l="0" t="0" r="12700" b="7620"/>
            <wp:docPr id="325"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图片 16"/>
                    <pic:cNvPicPr>
                      <a:picLocks noChangeAspect="1"/>
                    </pic:cNvPicPr>
                  </pic:nvPicPr>
                  <pic:blipFill>
                    <a:blip r:embed="rId87"/>
                    <a:stretch>
                      <a:fillRect/>
                    </a:stretch>
                  </pic:blipFill>
                  <pic:spPr>
                    <a:xfrm>
                      <a:off x="0" y="0"/>
                      <a:ext cx="4970780" cy="2430780"/>
                    </a:xfrm>
                    <a:prstGeom prst="rect">
                      <a:avLst/>
                    </a:prstGeom>
                    <a:noFill/>
                    <a:ln>
                      <a:noFill/>
                    </a:ln>
                  </pic:spPr>
                </pic:pic>
              </a:graphicData>
            </a:graphic>
          </wp:inline>
        </w:drawing>
      </w:r>
    </w:p>
    <w:p w14:paraId="3C3203CC">
      <w:pPr>
        <w:numPr>
          <w:ilvl w:val="0"/>
          <w:numId w:val="2"/>
        </w:numPr>
        <w:ind w:firstLineChars="0"/>
      </w:pPr>
      <w:r>
        <w:rPr>
          <w:rFonts w:hint="eastAsia" w:ascii="仿宋_GB2312" w:eastAsia="仿宋"/>
          <w:lang w:val="en-US" w:eastAsia="zh-CN"/>
        </w:rPr>
        <w:t>初步评审</w:t>
      </w:r>
    </w:p>
    <w:p w14:paraId="6101F241">
      <w:pPr>
        <w:pStyle w:val="2"/>
        <w:ind w:left="0" w:leftChars="0" w:firstLine="480" w:firstLineChars="200"/>
        <w:rPr>
          <w:rFonts w:hint="default"/>
          <w:lang w:val="en-US"/>
        </w:rPr>
      </w:pPr>
      <w:r>
        <w:rPr>
          <w:rFonts w:hint="eastAsia"/>
          <w:lang w:val="en-US" w:eastAsia="zh-CN"/>
        </w:rPr>
        <w:t>评委进行资格审查工作，回传数据到</w:t>
      </w:r>
      <w:r>
        <w:rPr>
          <w:rFonts w:hint="eastAsia" w:ascii="仿宋_GB2312" w:eastAsia="仿宋"/>
          <w:kern w:val="2"/>
          <w:szCs w:val="24"/>
          <w:lang w:val="en-US" w:eastAsia="zh-CN"/>
        </w:rPr>
        <w:t>采购人/采购代理</w:t>
      </w:r>
      <w:r>
        <w:rPr>
          <w:rFonts w:hint="eastAsia"/>
          <w:kern w:val="2"/>
          <w:szCs w:val="24"/>
          <w:lang w:val="en-US" w:eastAsia="zh-CN"/>
        </w:rPr>
        <w:t>操作页面进行展示。</w:t>
      </w:r>
    </w:p>
    <w:p w14:paraId="1B1E4EDF">
      <w:pPr>
        <w:pStyle w:val="2"/>
        <w:ind w:left="0" w:leftChars="0" w:firstLine="0" w:firstLineChars="0"/>
      </w:pPr>
      <w:r>
        <w:drawing>
          <wp:inline distT="0" distB="0" distL="114300" distR="114300">
            <wp:extent cx="4954270" cy="2406015"/>
            <wp:effectExtent l="0" t="0" r="13970" b="1905"/>
            <wp:docPr id="326"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图片 17"/>
                    <pic:cNvPicPr>
                      <a:picLocks noChangeAspect="1"/>
                    </pic:cNvPicPr>
                  </pic:nvPicPr>
                  <pic:blipFill>
                    <a:blip r:embed="rId88"/>
                    <a:stretch>
                      <a:fillRect/>
                    </a:stretch>
                  </pic:blipFill>
                  <pic:spPr>
                    <a:xfrm>
                      <a:off x="0" y="0"/>
                      <a:ext cx="4954270" cy="2406015"/>
                    </a:xfrm>
                    <a:prstGeom prst="rect">
                      <a:avLst/>
                    </a:prstGeom>
                    <a:noFill/>
                    <a:ln>
                      <a:noFill/>
                    </a:ln>
                  </pic:spPr>
                </pic:pic>
              </a:graphicData>
            </a:graphic>
          </wp:inline>
        </w:drawing>
      </w:r>
    </w:p>
    <w:p w14:paraId="30AB20B0">
      <w:pPr>
        <w:numPr>
          <w:ilvl w:val="0"/>
          <w:numId w:val="2"/>
        </w:numPr>
        <w:ind w:firstLineChars="0"/>
        <w:rPr>
          <w:rFonts w:hint="eastAsia"/>
        </w:rPr>
      </w:pPr>
      <w:r>
        <w:rPr>
          <w:rFonts w:hint="eastAsia" w:ascii="仿宋_GB2312" w:eastAsia="仿宋"/>
          <w:lang w:val="en-US" w:eastAsia="zh-CN"/>
        </w:rPr>
        <w:t>详细评审</w:t>
      </w:r>
    </w:p>
    <w:p w14:paraId="1332338B">
      <w:pPr>
        <w:pStyle w:val="2"/>
        <w:ind w:left="0" w:leftChars="0" w:firstLine="480" w:firstLineChars="200"/>
        <w:rPr>
          <w:rFonts w:hint="eastAsia"/>
        </w:rPr>
      </w:pPr>
      <w:r>
        <w:rPr>
          <w:rFonts w:hint="eastAsia" w:ascii="仿宋_GB2312" w:eastAsia="仿宋"/>
          <w:lang w:val="en-US" w:eastAsia="zh-CN"/>
        </w:rPr>
        <w:t>评委进行经济标评审和技术标评审工作，回传数据到</w:t>
      </w:r>
      <w:r>
        <w:rPr>
          <w:rFonts w:hint="eastAsia" w:ascii="仿宋_GB2312" w:eastAsia="仿宋"/>
          <w:kern w:val="0"/>
          <w:szCs w:val="20"/>
          <w:lang w:val="en-US" w:eastAsia="zh-CN"/>
        </w:rPr>
        <w:t>采购人/采购代理操作页面进行展示。</w:t>
      </w:r>
    </w:p>
    <w:p w14:paraId="5ADDE50D">
      <w:pPr>
        <w:pStyle w:val="2"/>
        <w:ind w:left="0" w:leftChars="0" w:firstLine="0" w:firstLineChars="0"/>
        <w:rPr>
          <w:rFonts w:hint="eastAsia"/>
        </w:rPr>
      </w:pPr>
      <w:r>
        <w:drawing>
          <wp:inline distT="0" distB="0" distL="114300" distR="114300">
            <wp:extent cx="4491355" cy="2117090"/>
            <wp:effectExtent l="0" t="0" r="4445" b="1270"/>
            <wp:docPr id="327"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图片 18"/>
                    <pic:cNvPicPr>
                      <a:picLocks noChangeAspect="1"/>
                    </pic:cNvPicPr>
                  </pic:nvPicPr>
                  <pic:blipFill>
                    <a:blip r:embed="rId89"/>
                    <a:stretch>
                      <a:fillRect/>
                    </a:stretch>
                  </pic:blipFill>
                  <pic:spPr>
                    <a:xfrm>
                      <a:off x="0" y="0"/>
                      <a:ext cx="4491355" cy="2117090"/>
                    </a:xfrm>
                    <a:prstGeom prst="rect">
                      <a:avLst/>
                    </a:prstGeom>
                    <a:noFill/>
                    <a:ln>
                      <a:noFill/>
                    </a:ln>
                  </pic:spPr>
                </pic:pic>
              </a:graphicData>
            </a:graphic>
          </wp:inline>
        </w:drawing>
      </w:r>
    </w:p>
    <w:p w14:paraId="2F6E23DE">
      <w:pPr>
        <w:numPr>
          <w:ilvl w:val="0"/>
          <w:numId w:val="2"/>
        </w:numPr>
        <w:ind w:firstLineChars="0"/>
      </w:pPr>
      <w:r>
        <w:rPr>
          <w:rFonts w:hint="eastAsia" w:ascii="仿宋_GB2312" w:eastAsia="仿宋"/>
          <w:lang w:val="en-US" w:eastAsia="zh-CN"/>
        </w:rPr>
        <w:t>评标结束</w:t>
      </w:r>
    </w:p>
    <w:p w14:paraId="2E0B8C38">
      <w:pPr>
        <w:pStyle w:val="2"/>
        <w:ind w:left="0" w:leftChars="0" w:firstLine="480" w:firstLineChars="200"/>
      </w:pPr>
      <w:r>
        <w:rPr>
          <w:rFonts w:hint="eastAsia" w:ascii="仿宋_GB2312" w:eastAsia="仿宋"/>
          <w:lang w:val="en-US" w:eastAsia="zh-CN"/>
        </w:rPr>
        <w:t>专家评分完成后，可根据评审结果推荐候选供应商，推荐完毕后，进行评委签章确认，最后点击“评标结束”按钮，则评标结束。</w:t>
      </w:r>
    </w:p>
    <w:p w14:paraId="54469CB1">
      <w:pPr>
        <w:pStyle w:val="2"/>
        <w:ind w:left="0" w:leftChars="0" w:firstLine="0" w:firstLineChars="0"/>
      </w:pPr>
      <w:r>
        <w:drawing>
          <wp:inline distT="0" distB="0" distL="114300" distR="114300">
            <wp:extent cx="4518660" cy="2200910"/>
            <wp:effectExtent l="0" t="0" r="7620" b="8890"/>
            <wp:docPr id="328"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图片 19"/>
                    <pic:cNvPicPr>
                      <a:picLocks noChangeAspect="1"/>
                    </pic:cNvPicPr>
                  </pic:nvPicPr>
                  <pic:blipFill>
                    <a:blip r:embed="rId90"/>
                    <a:stretch>
                      <a:fillRect/>
                    </a:stretch>
                  </pic:blipFill>
                  <pic:spPr>
                    <a:xfrm>
                      <a:off x="0" y="0"/>
                      <a:ext cx="4518660" cy="2200910"/>
                    </a:xfrm>
                    <a:prstGeom prst="rect">
                      <a:avLst/>
                    </a:prstGeom>
                    <a:noFill/>
                    <a:ln>
                      <a:noFill/>
                    </a:ln>
                  </pic:spPr>
                </pic:pic>
              </a:graphicData>
            </a:graphic>
          </wp:inline>
        </w:drawing>
      </w:r>
    </w:p>
    <w:p w14:paraId="55878438">
      <w:pPr>
        <w:pStyle w:val="8"/>
        <w:bidi w:val="0"/>
        <w:ind w:left="760" w:leftChars="0" w:hanging="280" w:firstLineChars="0"/>
        <w:rPr>
          <w:rFonts w:hint="eastAsia"/>
          <w:lang w:val="en-US" w:eastAsia="zh-CN"/>
        </w:rPr>
      </w:pPr>
      <w:r>
        <w:rPr>
          <w:rFonts w:hint="eastAsia"/>
          <w:lang w:val="en-US" w:eastAsia="zh-CN"/>
        </w:rPr>
        <w:t>中标候选人公示</w:t>
      </w:r>
    </w:p>
    <w:p w14:paraId="700579A4">
      <w:pPr>
        <w:pStyle w:val="50"/>
        <w:numPr>
          <w:ilvl w:val="0"/>
          <w:numId w:val="0"/>
        </w:numPr>
        <w:ind w:firstLine="480" w:firstLineChars="200"/>
        <w:rPr>
          <w:rFonts w:hint="eastAsia"/>
        </w:rPr>
      </w:pPr>
      <w:r>
        <w:rPr>
          <w:rFonts w:hint="eastAsia"/>
        </w:rPr>
        <w:t>在</w:t>
      </w:r>
      <w:r>
        <w:rPr>
          <w:rFonts w:hint="eastAsia"/>
          <w:lang w:val="en-US" w:eastAsia="zh-CN"/>
        </w:rPr>
        <w:t>招标采购</w:t>
      </w:r>
      <w:r>
        <w:rPr>
          <w:rFonts w:hint="eastAsia"/>
        </w:rPr>
        <w:t>列表中，选择一条</w:t>
      </w:r>
      <w:r>
        <w:rPr>
          <w:rFonts w:hint="eastAsia"/>
          <w:lang w:val="en-US" w:eastAsia="zh-CN"/>
        </w:rPr>
        <w:t>招标采购</w:t>
      </w:r>
      <w:r>
        <w:rPr>
          <w:rFonts w:hint="eastAsia"/>
        </w:rPr>
        <w:t>信息，点击“</w:t>
      </w:r>
      <w:r>
        <w:rPr>
          <w:rFonts w:hint="eastAsia"/>
          <w:lang w:val="en-US" w:eastAsia="zh-CN"/>
        </w:rPr>
        <w:t>中标候选人公示</w:t>
      </w:r>
      <w:r>
        <w:rPr>
          <w:rFonts w:hint="eastAsia"/>
        </w:rPr>
        <w:t>”按钮，可</w:t>
      </w:r>
      <w:r>
        <w:rPr>
          <w:rFonts w:hint="eastAsia"/>
          <w:lang w:val="en-US" w:eastAsia="zh-CN"/>
        </w:rPr>
        <w:t>查看</w:t>
      </w:r>
      <w:r>
        <w:rPr>
          <w:rFonts w:hint="eastAsia"/>
        </w:rPr>
        <w:t>对应的</w:t>
      </w:r>
      <w:r>
        <w:rPr>
          <w:rFonts w:hint="eastAsia"/>
          <w:lang w:val="en-US" w:eastAsia="zh-CN"/>
        </w:rPr>
        <w:t>中标候选人公示</w:t>
      </w:r>
      <w:r>
        <w:rPr>
          <w:rFonts w:hint="eastAsia"/>
        </w:rPr>
        <w:t>。</w:t>
      </w:r>
    </w:p>
    <w:p w14:paraId="5B604FB5">
      <w:pPr>
        <w:pStyle w:val="2"/>
        <w:ind w:left="0" w:leftChars="0" w:firstLine="0" w:firstLineChars="0"/>
      </w:pPr>
      <w:r>
        <w:drawing>
          <wp:inline distT="0" distB="0" distL="114300" distR="114300">
            <wp:extent cx="5268595" cy="2717165"/>
            <wp:effectExtent l="0" t="0" r="4445" b="10795"/>
            <wp:docPr id="330"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图片 43"/>
                    <pic:cNvPicPr>
                      <a:picLocks noChangeAspect="1"/>
                    </pic:cNvPicPr>
                  </pic:nvPicPr>
                  <pic:blipFill>
                    <a:blip r:embed="rId91"/>
                    <a:stretch>
                      <a:fillRect/>
                    </a:stretch>
                  </pic:blipFill>
                  <pic:spPr>
                    <a:xfrm>
                      <a:off x="0" y="0"/>
                      <a:ext cx="5268595" cy="2717165"/>
                    </a:xfrm>
                    <a:prstGeom prst="rect">
                      <a:avLst/>
                    </a:prstGeom>
                    <a:noFill/>
                    <a:ln>
                      <a:noFill/>
                    </a:ln>
                  </pic:spPr>
                </pic:pic>
              </a:graphicData>
            </a:graphic>
          </wp:inline>
        </w:drawing>
      </w:r>
    </w:p>
    <w:p w14:paraId="7D7FC3CD">
      <w:pPr>
        <w:pStyle w:val="8"/>
        <w:bidi w:val="0"/>
        <w:ind w:left="760" w:leftChars="0" w:hanging="280" w:firstLineChars="0"/>
        <w:rPr>
          <w:rFonts w:hint="eastAsia"/>
          <w:lang w:val="en-US" w:eastAsia="zh-CN"/>
        </w:rPr>
      </w:pPr>
      <w:r>
        <w:rPr>
          <w:rFonts w:hint="eastAsia"/>
          <w:lang w:val="en-US" w:eastAsia="zh-CN"/>
        </w:rPr>
        <w:t>中标结果公告</w:t>
      </w:r>
    </w:p>
    <w:p w14:paraId="0BDE3054">
      <w:pPr>
        <w:pStyle w:val="50"/>
        <w:numPr>
          <w:ilvl w:val="0"/>
          <w:numId w:val="0"/>
        </w:numPr>
        <w:ind w:leftChars="0" w:firstLine="480" w:firstLineChars="200"/>
        <w:rPr>
          <w:rFonts w:hint="eastAsia"/>
        </w:rPr>
      </w:pPr>
      <w:r>
        <w:rPr>
          <w:rFonts w:hint="eastAsia"/>
        </w:rPr>
        <w:t>在</w:t>
      </w:r>
      <w:r>
        <w:rPr>
          <w:rFonts w:hint="eastAsia"/>
          <w:lang w:val="en-US" w:eastAsia="zh-CN"/>
        </w:rPr>
        <w:t>招标采购</w:t>
      </w:r>
      <w:r>
        <w:rPr>
          <w:rFonts w:hint="eastAsia"/>
        </w:rPr>
        <w:t>列表中，选择一条</w:t>
      </w:r>
      <w:r>
        <w:rPr>
          <w:rFonts w:hint="eastAsia"/>
          <w:lang w:val="en-US" w:eastAsia="zh-CN"/>
        </w:rPr>
        <w:t>招标采购</w:t>
      </w:r>
      <w:r>
        <w:rPr>
          <w:rFonts w:hint="eastAsia"/>
        </w:rPr>
        <w:t>信息，点击“</w:t>
      </w:r>
      <w:r>
        <w:rPr>
          <w:rFonts w:hint="eastAsia"/>
          <w:lang w:val="en-US" w:eastAsia="zh-CN"/>
        </w:rPr>
        <w:t>中标结果公告</w:t>
      </w:r>
      <w:r>
        <w:rPr>
          <w:rFonts w:hint="eastAsia"/>
        </w:rPr>
        <w:t>”按钮，可</w:t>
      </w:r>
      <w:r>
        <w:rPr>
          <w:rFonts w:hint="eastAsia"/>
          <w:lang w:val="en-US" w:eastAsia="zh-CN"/>
        </w:rPr>
        <w:t>查看</w:t>
      </w:r>
      <w:r>
        <w:rPr>
          <w:rFonts w:hint="eastAsia"/>
        </w:rPr>
        <w:t>对应的</w:t>
      </w:r>
      <w:r>
        <w:rPr>
          <w:rFonts w:hint="eastAsia"/>
          <w:lang w:val="en-US" w:eastAsia="zh-CN"/>
        </w:rPr>
        <w:t>中标结果公告</w:t>
      </w:r>
      <w:r>
        <w:rPr>
          <w:rFonts w:hint="eastAsia"/>
        </w:rPr>
        <w:t>。</w:t>
      </w:r>
    </w:p>
    <w:p w14:paraId="774EEA96">
      <w:pPr>
        <w:pStyle w:val="2"/>
        <w:ind w:left="0" w:leftChars="0" w:firstLine="0" w:firstLineChars="0"/>
      </w:pPr>
      <w:r>
        <w:drawing>
          <wp:inline distT="0" distB="0" distL="114300" distR="114300">
            <wp:extent cx="5268595" cy="2717165"/>
            <wp:effectExtent l="0" t="0" r="4445" b="10795"/>
            <wp:docPr id="332"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图片 44"/>
                    <pic:cNvPicPr>
                      <a:picLocks noChangeAspect="1"/>
                    </pic:cNvPicPr>
                  </pic:nvPicPr>
                  <pic:blipFill>
                    <a:blip r:embed="rId92"/>
                    <a:stretch>
                      <a:fillRect/>
                    </a:stretch>
                  </pic:blipFill>
                  <pic:spPr>
                    <a:xfrm>
                      <a:off x="0" y="0"/>
                      <a:ext cx="5268595" cy="2717165"/>
                    </a:xfrm>
                    <a:prstGeom prst="rect">
                      <a:avLst/>
                    </a:prstGeom>
                    <a:noFill/>
                    <a:ln>
                      <a:noFill/>
                    </a:ln>
                  </pic:spPr>
                </pic:pic>
              </a:graphicData>
            </a:graphic>
          </wp:inline>
        </w:drawing>
      </w:r>
    </w:p>
    <w:p w14:paraId="20753495">
      <w:pPr>
        <w:pStyle w:val="8"/>
        <w:bidi w:val="0"/>
        <w:ind w:left="760" w:leftChars="0" w:hanging="280" w:firstLineChars="0"/>
        <w:rPr>
          <w:rFonts w:hint="default"/>
          <w:lang w:val="en-US" w:eastAsia="zh-CN"/>
        </w:rPr>
      </w:pPr>
      <w:r>
        <w:rPr>
          <w:rFonts w:hint="eastAsia"/>
          <w:lang w:val="en-US" w:eastAsia="zh-CN"/>
        </w:rPr>
        <w:t>中标通知书</w:t>
      </w:r>
    </w:p>
    <w:p w14:paraId="106ADF70">
      <w:pPr>
        <w:pStyle w:val="50"/>
        <w:numPr>
          <w:ilvl w:val="0"/>
          <w:numId w:val="0"/>
        </w:numPr>
        <w:ind w:leftChars="0" w:firstLine="480" w:firstLineChars="200"/>
        <w:rPr>
          <w:rFonts w:hint="eastAsia"/>
        </w:rPr>
      </w:pPr>
      <w:r>
        <w:rPr>
          <w:rFonts w:hint="eastAsia"/>
        </w:rPr>
        <w:t>在</w:t>
      </w:r>
      <w:r>
        <w:rPr>
          <w:rFonts w:hint="eastAsia"/>
          <w:lang w:val="en-US" w:eastAsia="zh-CN"/>
        </w:rPr>
        <w:t>招标采购</w:t>
      </w:r>
      <w:r>
        <w:rPr>
          <w:rFonts w:hint="eastAsia"/>
        </w:rPr>
        <w:t>列表中，选择一条</w:t>
      </w:r>
      <w:r>
        <w:rPr>
          <w:rFonts w:hint="eastAsia"/>
          <w:lang w:val="en-US" w:eastAsia="zh-CN"/>
        </w:rPr>
        <w:t>招标采购</w:t>
      </w:r>
      <w:r>
        <w:rPr>
          <w:rFonts w:hint="eastAsia"/>
        </w:rPr>
        <w:t>信息，点击“</w:t>
      </w:r>
      <w:r>
        <w:rPr>
          <w:rFonts w:hint="eastAsia"/>
          <w:lang w:val="en-US" w:eastAsia="zh-CN"/>
        </w:rPr>
        <w:t>中标通知书</w:t>
      </w:r>
      <w:r>
        <w:rPr>
          <w:rFonts w:hint="eastAsia"/>
        </w:rPr>
        <w:t>”按钮，可</w:t>
      </w:r>
      <w:r>
        <w:rPr>
          <w:rFonts w:hint="eastAsia"/>
          <w:lang w:val="en-US" w:eastAsia="zh-CN"/>
        </w:rPr>
        <w:t>查看</w:t>
      </w:r>
      <w:r>
        <w:rPr>
          <w:rFonts w:hint="eastAsia"/>
        </w:rPr>
        <w:t>对应的</w:t>
      </w:r>
      <w:r>
        <w:rPr>
          <w:rFonts w:hint="eastAsia"/>
          <w:lang w:val="en-US" w:eastAsia="zh-CN"/>
        </w:rPr>
        <w:t>中标通知书</w:t>
      </w:r>
      <w:r>
        <w:rPr>
          <w:rFonts w:hint="eastAsia"/>
        </w:rPr>
        <w:t>。</w:t>
      </w:r>
    </w:p>
    <w:p w14:paraId="3C250A48">
      <w:pPr>
        <w:pStyle w:val="2"/>
        <w:ind w:left="0" w:leftChars="0" w:firstLine="0" w:firstLineChars="0"/>
      </w:pPr>
      <w:r>
        <w:drawing>
          <wp:inline distT="0" distB="0" distL="114300" distR="114300">
            <wp:extent cx="5268595" cy="2717165"/>
            <wp:effectExtent l="0" t="0" r="4445" b="10795"/>
            <wp:docPr id="333"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图片 45"/>
                    <pic:cNvPicPr>
                      <a:picLocks noChangeAspect="1"/>
                    </pic:cNvPicPr>
                  </pic:nvPicPr>
                  <pic:blipFill>
                    <a:blip r:embed="rId93"/>
                    <a:stretch>
                      <a:fillRect/>
                    </a:stretch>
                  </pic:blipFill>
                  <pic:spPr>
                    <a:xfrm>
                      <a:off x="0" y="0"/>
                      <a:ext cx="5268595" cy="2717165"/>
                    </a:xfrm>
                    <a:prstGeom prst="rect">
                      <a:avLst/>
                    </a:prstGeom>
                    <a:noFill/>
                    <a:ln>
                      <a:noFill/>
                    </a:ln>
                  </pic:spPr>
                </pic:pic>
              </a:graphicData>
            </a:graphic>
          </wp:inline>
        </w:drawing>
      </w:r>
    </w:p>
    <w:p w14:paraId="22D3DD99">
      <w:pPr>
        <w:numPr>
          <w:ilvl w:val="1"/>
          <w:numId w:val="1"/>
        </w:numPr>
        <w:spacing w:before="120" w:after="120" w:line="360" w:lineRule="auto"/>
        <w:ind w:left="818" w:leftChars="0" w:hanging="818" w:hangingChars="291"/>
        <w:jc w:val="left"/>
        <w:outlineLvl w:val="1"/>
        <w:rPr>
          <w:rFonts w:hint="eastAsia" w:ascii="Times New Roman" w:hAnsi="Times New Roman" w:eastAsia="仿宋" w:cstheme="majorBidi"/>
          <w:b/>
          <w:bCs/>
          <w:kern w:val="2"/>
          <w:sz w:val="28"/>
          <w:szCs w:val="32"/>
          <w:lang w:val="en-US" w:eastAsia="zh-CN" w:bidi="ar-SA"/>
        </w:rPr>
      </w:pPr>
      <w:bookmarkStart w:id="98" w:name="_Toc18547"/>
      <w:bookmarkStart w:id="99" w:name="_Toc15157"/>
      <w:r>
        <w:rPr>
          <w:rFonts w:hint="eastAsia" w:ascii="Times New Roman" w:hAnsi="Times New Roman" w:eastAsia="仿宋" w:cstheme="majorBidi"/>
          <w:b/>
          <w:bCs/>
          <w:kern w:val="2"/>
          <w:sz w:val="28"/>
          <w:szCs w:val="32"/>
          <w:lang w:val="en-US" w:eastAsia="zh-CN" w:bidi="ar-SA"/>
        </w:rPr>
        <w:t>竞价采购</w:t>
      </w:r>
      <w:bookmarkEnd w:id="98"/>
      <w:bookmarkEnd w:id="99"/>
    </w:p>
    <w:p w14:paraId="6AE901A2">
      <w:pPr>
        <w:numPr>
          <w:ilvl w:val="0"/>
          <w:numId w:val="11"/>
        </w:numPr>
        <w:ind w:firstLineChars="0"/>
        <w:rPr>
          <w:b/>
        </w:rPr>
      </w:pPr>
      <w:r>
        <w:rPr>
          <w:rFonts w:hint="eastAsia"/>
          <w:b/>
        </w:rPr>
        <w:t>功能介绍</w:t>
      </w:r>
    </w:p>
    <w:p w14:paraId="54627966">
      <w:pPr>
        <w:spacing w:line="360" w:lineRule="auto"/>
        <w:ind w:firstLine="480" w:firstLineChars="200"/>
        <w:rPr>
          <w:rFonts w:hint="eastAsia" w:ascii="宋体" w:hAnsi="宋体"/>
          <w:szCs w:val="21"/>
        </w:rPr>
      </w:pPr>
      <w:r>
        <w:rPr>
          <w:rFonts w:hint="eastAsia" w:ascii="宋体" w:hAnsi="宋体"/>
          <w:szCs w:val="21"/>
        </w:rPr>
        <w:t>竞价采购适用于技术参数明确、完整、规格标准统一、市场竞争充分且以价格竞争为主的采购项目，如物资出售、权益出让等以价格竞争为主的出让交易可参照竞价采购交易方式实施。</w:t>
      </w:r>
    </w:p>
    <w:p w14:paraId="2DDCA1F3">
      <w:pPr>
        <w:ind w:firstLine="480" w:firstLineChars="200"/>
        <w:rPr>
          <w:rFonts w:hint="eastAsia" w:ascii="宋体" w:hAnsi="宋体"/>
          <w:szCs w:val="21"/>
        </w:rPr>
      </w:pPr>
      <w:r>
        <w:rPr>
          <w:rFonts w:hint="eastAsia" w:ascii="宋体" w:hAnsi="宋体"/>
          <w:szCs w:val="21"/>
        </w:rPr>
        <w:t>竞价采购主要采用减价规则以固定价格为起始点，并设置保留价，供应商在起始价基础上根据设置的竞价阶梯进行降价，在不低于保留价的基础上，报最低价的供应商为成交供应商。主要内容包括采购立项、下载标书情况、竞价大厅、预成交公示、成交通知书。</w:t>
      </w:r>
    </w:p>
    <w:p w14:paraId="7B6C7C2E">
      <w:pPr>
        <w:pStyle w:val="7"/>
        <w:bidi w:val="0"/>
        <w:ind w:left="843" w:leftChars="200" w:hanging="363" w:hangingChars="129"/>
      </w:pPr>
      <w:bookmarkStart w:id="100" w:name="_Toc4987"/>
      <w:bookmarkStart w:id="101" w:name="_Toc12825"/>
      <w:r>
        <w:rPr>
          <w:rFonts w:hint="eastAsia"/>
          <w:lang w:eastAsia="zh-CN"/>
        </w:rPr>
        <w:t>新增</w:t>
      </w:r>
      <w:r>
        <w:rPr>
          <w:rFonts w:hint="eastAsia"/>
          <w:lang w:val="en-US" w:eastAsia="zh-CN"/>
        </w:rPr>
        <w:t>立项</w:t>
      </w:r>
      <w:bookmarkEnd w:id="100"/>
      <w:bookmarkEnd w:id="101"/>
    </w:p>
    <w:p w14:paraId="1D338E46">
      <w:pPr>
        <w:spacing w:after="156"/>
        <w:ind w:firstLine="480"/>
        <w:rPr>
          <w:rFonts w:hint="eastAsia"/>
        </w:rPr>
      </w:pPr>
      <w:r>
        <w:rPr>
          <w:rFonts w:hint="eastAsia"/>
        </w:rPr>
        <w:t>点击【</w:t>
      </w:r>
      <w:r>
        <w:rPr>
          <w:rFonts w:hint="eastAsia" w:eastAsia="仿宋"/>
          <w:lang w:eastAsia="zh-CN"/>
        </w:rPr>
        <w:t>新增</w:t>
      </w:r>
      <w:r>
        <w:rPr>
          <w:rFonts w:hint="eastAsia"/>
        </w:rPr>
        <w:t>】按钮，可</w:t>
      </w:r>
      <w:r>
        <w:rPr>
          <w:rFonts w:hint="eastAsia" w:ascii="仿宋_GB2312" w:eastAsia="仿宋"/>
          <w:lang w:val="en-US" w:eastAsia="zh-CN"/>
        </w:rPr>
        <w:t>录入</w:t>
      </w:r>
      <w:r>
        <w:rPr>
          <w:rFonts w:hint="eastAsia"/>
        </w:rPr>
        <w:t>招标采购信息，招标采购</w:t>
      </w:r>
      <w:r>
        <w:rPr>
          <w:rFonts w:hint="eastAsia" w:ascii="仿宋_GB2312" w:eastAsia="仿宋"/>
          <w:lang w:val="en-US" w:eastAsia="zh-CN"/>
        </w:rPr>
        <w:t>新增编辑页面</w:t>
      </w:r>
      <w:r>
        <w:rPr>
          <w:rFonts w:hint="eastAsia"/>
        </w:rPr>
        <w:t>中带红色*的为必须填写的内容，其他的为非必填项。填写或修改完成后，点击“</w:t>
      </w:r>
      <w:r>
        <w:rPr>
          <w:rFonts w:hint="eastAsia" w:ascii="仿宋_GB2312" w:eastAsia="仿宋"/>
          <w:lang w:val="en-US" w:eastAsia="zh-CN"/>
        </w:rPr>
        <w:t>修改</w:t>
      </w:r>
      <w:r>
        <w:rPr>
          <w:rFonts w:hint="eastAsia"/>
        </w:rPr>
        <w:t>保存”按钮，即完成信息的保存和更改</w:t>
      </w:r>
      <w:r>
        <w:rPr>
          <w:rFonts w:hint="eastAsia" w:eastAsia="仿宋"/>
          <w:lang w:eastAsia="zh-CN"/>
        </w:rPr>
        <w:t>；</w:t>
      </w:r>
      <w:r>
        <w:rPr>
          <w:rFonts w:hint="eastAsia"/>
        </w:rPr>
        <w:t>点击“</w:t>
      </w:r>
      <w:r>
        <w:rPr>
          <w:rFonts w:hint="eastAsia" w:ascii="仿宋_GB2312" w:eastAsia="仿宋"/>
          <w:lang w:val="en-US" w:eastAsia="zh-CN"/>
        </w:rPr>
        <w:t>提交信息</w:t>
      </w:r>
      <w:r>
        <w:rPr>
          <w:rFonts w:hint="eastAsia"/>
        </w:rPr>
        <w:t>”按钮，即完成信息的保存和更改。</w:t>
      </w:r>
    </w:p>
    <w:p w14:paraId="13B49B28">
      <w:pPr>
        <w:pStyle w:val="2"/>
        <w:ind w:left="0" w:leftChars="0" w:firstLine="0" w:firstLineChars="0"/>
        <w:rPr>
          <w:rFonts w:hint="eastAsia"/>
        </w:rPr>
      </w:pPr>
      <w:r>
        <w:drawing>
          <wp:inline distT="0" distB="0" distL="114300" distR="114300">
            <wp:extent cx="5297805" cy="2551430"/>
            <wp:effectExtent l="0" t="0" r="5715" b="8890"/>
            <wp:docPr id="341"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图片 34"/>
                    <pic:cNvPicPr>
                      <a:picLocks noChangeAspect="1"/>
                    </pic:cNvPicPr>
                  </pic:nvPicPr>
                  <pic:blipFill>
                    <a:blip r:embed="rId94"/>
                    <a:stretch>
                      <a:fillRect/>
                    </a:stretch>
                  </pic:blipFill>
                  <pic:spPr>
                    <a:xfrm>
                      <a:off x="0" y="0"/>
                      <a:ext cx="5297805" cy="2551430"/>
                    </a:xfrm>
                    <a:prstGeom prst="rect">
                      <a:avLst/>
                    </a:prstGeom>
                    <a:noFill/>
                    <a:ln>
                      <a:noFill/>
                    </a:ln>
                  </pic:spPr>
                </pic:pic>
              </a:graphicData>
            </a:graphic>
          </wp:inline>
        </w:drawing>
      </w:r>
    </w:p>
    <w:p w14:paraId="0E378657">
      <w:pPr>
        <w:pStyle w:val="8"/>
        <w:bidi w:val="0"/>
        <w:ind w:left="760" w:leftChars="0" w:hanging="280" w:firstLineChars="0"/>
        <w:rPr>
          <w:rFonts w:hint="eastAsia"/>
          <w:lang w:val="en-US" w:eastAsia="zh-CN"/>
        </w:rPr>
      </w:pPr>
      <w:r>
        <w:rPr>
          <w:rFonts w:hint="eastAsia"/>
          <w:lang w:val="en-US" w:eastAsia="zh-CN"/>
        </w:rPr>
        <w:t>支持单标段、多标段</w:t>
      </w:r>
    </w:p>
    <w:p w14:paraId="226A9532">
      <w:pPr>
        <w:ind w:firstLine="480"/>
        <w:rPr>
          <w:rFonts w:hint="default" w:ascii="仿宋_GB2312" w:hAnsi="Times New Roman" w:eastAsia="仿宋" w:cs="Times New Roman"/>
          <w:kern w:val="2"/>
          <w:sz w:val="24"/>
          <w:szCs w:val="24"/>
          <w:lang w:val="en-US" w:eastAsia="zh-CN" w:bidi="ar-SA"/>
        </w:rPr>
      </w:pPr>
      <w:r>
        <w:rPr>
          <w:rFonts w:hint="eastAsia"/>
        </w:rPr>
        <w:t>在表</w:t>
      </w:r>
      <w:r>
        <w:rPr>
          <w:rFonts w:hint="eastAsia" w:ascii="仿宋_GB2312" w:eastAsia="仿宋"/>
          <w:lang w:val="en-US" w:eastAsia="zh-CN"/>
        </w:rPr>
        <w:t>单页</w:t>
      </w:r>
      <w:r>
        <w:rPr>
          <w:rFonts w:hint="eastAsia"/>
        </w:rPr>
        <w:t>中，</w:t>
      </w:r>
      <w:r>
        <w:rPr>
          <w:rFonts w:hint="eastAsia" w:ascii="仿宋_GB2312" w:eastAsia="仿宋"/>
          <w:lang w:val="en-US" w:eastAsia="zh-CN"/>
        </w:rPr>
        <w:t>打开多标段开关</w:t>
      </w:r>
      <w:r>
        <w:rPr>
          <w:rFonts w:hint="eastAsia"/>
        </w:rPr>
        <w:t>，可</w:t>
      </w:r>
      <w:r>
        <w:rPr>
          <w:rFonts w:hint="eastAsia" w:ascii="仿宋_GB2312" w:eastAsia="仿宋"/>
          <w:lang w:val="en-US" w:eastAsia="zh-CN"/>
        </w:rPr>
        <w:t>在一个项目下新增多条标段包，支持标段包的新增、修改、复制和删除</w:t>
      </w:r>
      <w:r>
        <w:rPr>
          <w:rFonts w:hint="eastAsia"/>
        </w:rPr>
        <w:t>。</w:t>
      </w:r>
    </w:p>
    <w:p w14:paraId="47DD505C">
      <w:pPr>
        <w:pStyle w:val="2"/>
        <w:ind w:left="0" w:leftChars="0" w:firstLine="0" w:firstLineChars="0"/>
      </w:pPr>
      <w:r>
        <w:drawing>
          <wp:inline distT="0" distB="0" distL="114300" distR="114300">
            <wp:extent cx="5320030" cy="1912620"/>
            <wp:effectExtent l="0" t="0" r="13970" b="7620"/>
            <wp:docPr id="33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图片 1"/>
                    <pic:cNvPicPr>
                      <a:picLocks noChangeAspect="1"/>
                    </pic:cNvPicPr>
                  </pic:nvPicPr>
                  <pic:blipFill>
                    <a:blip r:embed="rId62"/>
                    <a:stretch>
                      <a:fillRect/>
                    </a:stretch>
                  </pic:blipFill>
                  <pic:spPr>
                    <a:xfrm>
                      <a:off x="0" y="0"/>
                      <a:ext cx="5320030" cy="1912620"/>
                    </a:xfrm>
                    <a:prstGeom prst="rect">
                      <a:avLst/>
                    </a:prstGeom>
                    <a:noFill/>
                    <a:ln>
                      <a:noFill/>
                    </a:ln>
                  </pic:spPr>
                </pic:pic>
              </a:graphicData>
            </a:graphic>
          </wp:inline>
        </w:drawing>
      </w:r>
    </w:p>
    <w:p w14:paraId="335DE22C">
      <w:pPr>
        <w:pStyle w:val="8"/>
        <w:bidi w:val="0"/>
        <w:ind w:left="760" w:leftChars="0" w:hanging="280" w:firstLineChars="0"/>
        <w:rPr>
          <w:rFonts w:hint="eastAsia"/>
          <w:lang w:val="en-US" w:eastAsia="zh-CN"/>
        </w:rPr>
      </w:pPr>
      <w:r>
        <w:rPr>
          <w:rFonts w:hint="eastAsia"/>
          <w:lang w:val="en-US" w:eastAsia="zh-CN"/>
        </w:rPr>
        <w:t>设置竞价规则</w:t>
      </w:r>
    </w:p>
    <w:p w14:paraId="314B7E01">
      <w:pPr>
        <w:ind w:firstLine="480"/>
        <w:rPr>
          <w:rFonts w:hint="eastAsia"/>
        </w:rPr>
      </w:pPr>
      <w:r>
        <w:rPr>
          <w:rFonts w:hint="eastAsia"/>
        </w:rPr>
        <w:t>在</w:t>
      </w:r>
      <w:r>
        <w:rPr>
          <w:rFonts w:hint="eastAsia" w:ascii="仿宋_GB2312" w:eastAsia="仿宋"/>
          <w:lang w:val="en-US" w:eastAsia="zh-CN"/>
        </w:rPr>
        <w:t>表单</w:t>
      </w:r>
      <w:r>
        <w:rPr>
          <w:rFonts w:hint="eastAsia"/>
        </w:rPr>
        <w:t>中，</w:t>
      </w:r>
      <w:r>
        <w:rPr>
          <w:rFonts w:hint="eastAsia" w:ascii="仿宋_GB2312" w:eastAsia="仿宋"/>
          <w:lang w:val="en-US" w:eastAsia="zh-CN"/>
        </w:rPr>
        <w:t>按照实际需要，可</w:t>
      </w:r>
      <w:r>
        <w:rPr>
          <w:rFonts w:hint="eastAsia"/>
        </w:rPr>
        <w:t>点击“</w:t>
      </w:r>
      <w:r>
        <w:rPr>
          <w:rFonts w:hint="eastAsia" w:ascii="仿宋_GB2312" w:eastAsia="仿宋"/>
          <w:lang w:val="en-US" w:eastAsia="zh-CN"/>
        </w:rPr>
        <w:t>设置竞价规则</w:t>
      </w:r>
      <w:r>
        <w:rPr>
          <w:rFonts w:hint="eastAsia"/>
        </w:rPr>
        <w:t>”按钮，</w:t>
      </w:r>
      <w:r>
        <w:rPr>
          <w:rFonts w:hint="eastAsia" w:ascii="仿宋_GB2312" w:eastAsia="仿宋"/>
          <w:lang w:val="en-US" w:eastAsia="zh-CN"/>
        </w:rPr>
        <w:t>完成对竞价规则的设置</w:t>
      </w:r>
      <w:r>
        <w:rPr>
          <w:rFonts w:hint="eastAsia"/>
        </w:rPr>
        <w:t>。</w:t>
      </w:r>
    </w:p>
    <w:p w14:paraId="47A71C1A">
      <w:pPr>
        <w:pStyle w:val="2"/>
        <w:ind w:left="0" w:leftChars="0" w:firstLine="0" w:firstLineChars="0"/>
        <w:rPr>
          <w:rFonts w:hint="eastAsia"/>
        </w:rPr>
      </w:pPr>
      <w:r>
        <w:drawing>
          <wp:inline distT="0" distB="0" distL="114300" distR="114300">
            <wp:extent cx="5042535" cy="2453005"/>
            <wp:effectExtent l="0" t="0" r="1905" b="635"/>
            <wp:docPr id="33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图片 3"/>
                    <pic:cNvPicPr>
                      <a:picLocks noChangeAspect="1"/>
                    </pic:cNvPicPr>
                  </pic:nvPicPr>
                  <pic:blipFill>
                    <a:blip r:embed="rId95"/>
                    <a:stretch>
                      <a:fillRect/>
                    </a:stretch>
                  </pic:blipFill>
                  <pic:spPr>
                    <a:xfrm>
                      <a:off x="0" y="0"/>
                      <a:ext cx="5042535" cy="2453005"/>
                    </a:xfrm>
                    <a:prstGeom prst="rect">
                      <a:avLst/>
                    </a:prstGeom>
                    <a:noFill/>
                    <a:ln>
                      <a:noFill/>
                    </a:ln>
                  </pic:spPr>
                </pic:pic>
              </a:graphicData>
            </a:graphic>
          </wp:inline>
        </w:drawing>
      </w:r>
    </w:p>
    <w:p w14:paraId="78FA1EED">
      <w:pPr>
        <w:pStyle w:val="8"/>
        <w:bidi w:val="0"/>
        <w:ind w:left="760" w:leftChars="0" w:hanging="280" w:firstLineChars="0"/>
        <w:rPr>
          <w:rFonts w:hint="eastAsia"/>
          <w:lang w:val="en-US" w:eastAsia="zh-CN"/>
        </w:rPr>
      </w:pPr>
      <w:r>
        <w:rPr>
          <w:rFonts w:hint="eastAsia"/>
          <w:lang w:val="en-US" w:eastAsia="zh-CN"/>
        </w:rPr>
        <w:t>采购文件上传</w:t>
      </w:r>
    </w:p>
    <w:p w14:paraId="75AE742F">
      <w:pPr>
        <w:ind w:firstLine="480"/>
        <w:rPr>
          <w:rFonts w:hint="eastAsia"/>
        </w:rPr>
      </w:pPr>
      <w:r>
        <w:rPr>
          <w:rFonts w:hint="eastAsia"/>
        </w:rPr>
        <w:t>在</w:t>
      </w:r>
      <w:r>
        <w:rPr>
          <w:rFonts w:hint="eastAsia" w:ascii="仿宋_GB2312" w:eastAsia="仿宋"/>
          <w:lang w:val="en-US" w:eastAsia="zh-CN"/>
        </w:rPr>
        <w:t>表单</w:t>
      </w:r>
      <w:r>
        <w:rPr>
          <w:rFonts w:hint="eastAsia"/>
        </w:rPr>
        <w:t>中，点击“</w:t>
      </w:r>
      <w:r>
        <w:rPr>
          <w:rFonts w:hint="eastAsia" w:ascii="仿宋_GB2312" w:eastAsia="仿宋"/>
          <w:lang w:val="en-US" w:eastAsia="zh-CN"/>
        </w:rPr>
        <w:t>上传</w:t>
      </w:r>
      <w:r>
        <w:rPr>
          <w:rFonts w:hint="eastAsia"/>
        </w:rPr>
        <w:t>”按钮，可</w:t>
      </w:r>
      <w:r>
        <w:rPr>
          <w:rFonts w:hint="eastAsia" w:ascii="仿宋_GB2312" w:eastAsia="仿宋"/>
          <w:lang w:val="en-US" w:eastAsia="zh-CN"/>
        </w:rPr>
        <w:t>完成采购文件的上传</w:t>
      </w:r>
      <w:r>
        <w:rPr>
          <w:rFonts w:hint="eastAsia"/>
        </w:rPr>
        <w:t>。</w:t>
      </w:r>
    </w:p>
    <w:p w14:paraId="1A8E35BA">
      <w:pPr>
        <w:pStyle w:val="2"/>
        <w:ind w:left="0" w:leftChars="0" w:firstLine="0" w:firstLineChars="0"/>
        <w:rPr>
          <w:rFonts w:hint="eastAsia"/>
        </w:rPr>
      </w:pPr>
      <w:r>
        <w:drawing>
          <wp:inline distT="0" distB="0" distL="114300" distR="114300">
            <wp:extent cx="5238115" cy="2701925"/>
            <wp:effectExtent l="0" t="0" r="4445" b="10795"/>
            <wp:docPr id="336"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图片 11"/>
                    <pic:cNvPicPr>
                      <a:picLocks noChangeAspect="1"/>
                    </pic:cNvPicPr>
                  </pic:nvPicPr>
                  <pic:blipFill>
                    <a:blip r:embed="rId96"/>
                    <a:stretch>
                      <a:fillRect/>
                    </a:stretch>
                  </pic:blipFill>
                  <pic:spPr>
                    <a:xfrm>
                      <a:off x="0" y="0"/>
                      <a:ext cx="5238115" cy="2701925"/>
                    </a:xfrm>
                    <a:prstGeom prst="rect">
                      <a:avLst/>
                    </a:prstGeom>
                    <a:noFill/>
                    <a:ln>
                      <a:noFill/>
                    </a:ln>
                  </pic:spPr>
                </pic:pic>
              </a:graphicData>
            </a:graphic>
          </wp:inline>
        </w:drawing>
      </w:r>
    </w:p>
    <w:p w14:paraId="2040C103">
      <w:pPr>
        <w:pStyle w:val="8"/>
        <w:bidi w:val="0"/>
        <w:ind w:left="760" w:leftChars="0" w:hanging="280" w:firstLineChars="0"/>
        <w:rPr>
          <w:rFonts w:hint="eastAsia"/>
          <w:lang w:val="en-US" w:eastAsia="zh-CN"/>
        </w:rPr>
      </w:pPr>
      <w:r>
        <w:rPr>
          <w:rFonts w:hint="eastAsia"/>
          <w:lang w:val="en-US" w:eastAsia="zh-CN"/>
        </w:rPr>
        <w:t>采购公告发布</w:t>
      </w:r>
    </w:p>
    <w:p w14:paraId="0113474B">
      <w:pPr>
        <w:ind w:firstLine="480"/>
        <w:rPr>
          <w:rFonts w:hint="eastAsia"/>
        </w:rPr>
      </w:pPr>
      <w:r>
        <w:rPr>
          <w:rFonts w:hint="eastAsia"/>
        </w:rPr>
        <w:t>在</w:t>
      </w:r>
      <w:r>
        <w:rPr>
          <w:rFonts w:hint="eastAsia" w:ascii="仿宋_GB2312" w:eastAsia="仿宋"/>
          <w:lang w:val="en-US" w:eastAsia="zh-CN"/>
        </w:rPr>
        <w:t>表单</w:t>
      </w:r>
      <w:r>
        <w:rPr>
          <w:rFonts w:hint="eastAsia"/>
        </w:rPr>
        <w:t>中，</w:t>
      </w:r>
      <w:r>
        <w:rPr>
          <w:rFonts w:hint="eastAsia" w:ascii="仿宋_GB2312" w:eastAsia="仿宋"/>
          <w:lang w:val="en-US" w:eastAsia="zh-CN"/>
        </w:rPr>
        <w:t>公告</w:t>
      </w:r>
      <w:r>
        <w:rPr>
          <w:rFonts w:hint="eastAsia"/>
        </w:rPr>
        <w:t>信息</w:t>
      </w:r>
      <w:r>
        <w:rPr>
          <w:rFonts w:hint="eastAsia" w:ascii="仿宋_GB2312" w:eastAsia="仿宋"/>
          <w:lang w:val="en-US" w:eastAsia="zh-CN"/>
        </w:rPr>
        <w:t>填写完毕并提交审批通过</w:t>
      </w:r>
      <w:r>
        <w:rPr>
          <w:rFonts w:hint="eastAsia"/>
        </w:rPr>
        <w:t>，</w:t>
      </w:r>
      <w:r>
        <w:rPr>
          <w:rFonts w:hint="eastAsia" w:ascii="仿宋_GB2312" w:eastAsia="仿宋"/>
          <w:lang w:val="en-US" w:eastAsia="zh-CN"/>
        </w:rPr>
        <w:t>公告信息随后会自动发布到门户网站</w:t>
      </w:r>
      <w:r>
        <w:rPr>
          <w:rFonts w:hint="eastAsia"/>
        </w:rPr>
        <w:t>。</w:t>
      </w:r>
    </w:p>
    <w:p w14:paraId="50E1E4E9">
      <w:pPr>
        <w:pStyle w:val="2"/>
        <w:ind w:left="0" w:leftChars="0" w:firstLine="0" w:firstLineChars="0"/>
        <w:rPr>
          <w:rFonts w:hint="eastAsia"/>
        </w:rPr>
      </w:pPr>
      <w:r>
        <w:drawing>
          <wp:inline distT="0" distB="0" distL="114300" distR="114300">
            <wp:extent cx="5159375" cy="2221865"/>
            <wp:effectExtent l="0" t="0" r="6985" b="3175"/>
            <wp:docPr id="33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 name="图片 17"/>
                    <pic:cNvPicPr>
                      <a:picLocks noChangeAspect="1"/>
                    </pic:cNvPicPr>
                  </pic:nvPicPr>
                  <pic:blipFill>
                    <a:blip r:embed="rId97"/>
                    <a:stretch>
                      <a:fillRect/>
                    </a:stretch>
                  </pic:blipFill>
                  <pic:spPr>
                    <a:xfrm>
                      <a:off x="0" y="0"/>
                      <a:ext cx="5159375" cy="2221865"/>
                    </a:xfrm>
                    <a:prstGeom prst="rect">
                      <a:avLst/>
                    </a:prstGeom>
                    <a:noFill/>
                    <a:ln>
                      <a:noFill/>
                    </a:ln>
                  </pic:spPr>
                </pic:pic>
              </a:graphicData>
            </a:graphic>
          </wp:inline>
        </w:drawing>
      </w:r>
    </w:p>
    <w:p w14:paraId="648BA930">
      <w:pPr>
        <w:pStyle w:val="8"/>
        <w:bidi w:val="0"/>
        <w:ind w:left="760" w:leftChars="0" w:hanging="280" w:firstLineChars="0"/>
        <w:rPr>
          <w:rFonts w:hint="eastAsia"/>
          <w:lang w:val="en-US" w:eastAsia="zh-CN"/>
        </w:rPr>
      </w:pPr>
      <w:r>
        <w:rPr>
          <w:rFonts w:hint="eastAsia"/>
          <w:lang w:val="en-US" w:eastAsia="zh-CN"/>
        </w:rPr>
        <w:t>邀请供应商</w:t>
      </w:r>
    </w:p>
    <w:p w14:paraId="6FE49E4C">
      <w:pPr>
        <w:ind w:firstLine="480"/>
        <w:rPr>
          <w:rFonts w:hint="eastAsia"/>
        </w:rPr>
      </w:pPr>
      <w:r>
        <w:rPr>
          <w:rFonts w:hint="eastAsia" w:ascii="仿宋_GB2312" w:eastAsia="仿宋"/>
          <w:lang w:val="en-US" w:eastAsia="zh-CN"/>
        </w:rPr>
        <w:t>若是邀请供应商的征集方式下，是由采购人/采购代理向潜在投标人发送谈判邀请，可</w:t>
      </w:r>
      <w:r>
        <w:rPr>
          <w:rFonts w:hint="eastAsia"/>
        </w:rPr>
        <w:t>在</w:t>
      </w:r>
      <w:r>
        <w:rPr>
          <w:rFonts w:hint="eastAsia" w:ascii="仿宋_GB2312" w:eastAsia="仿宋"/>
          <w:lang w:val="en-US" w:eastAsia="zh-CN"/>
        </w:rPr>
        <w:t>表单页</w:t>
      </w:r>
      <w:r>
        <w:rPr>
          <w:rFonts w:hint="eastAsia"/>
        </w:rPr>
        <w:t>中，点击“</w:t>
      </w:r>
      <w:r>
        <w:rPr>
          <w:rFonts w:hint="eastAsia" w:ascii="仿宋_GB2312" w:eastAsia="仿宋"/>
          <w:lang w:val="en-US" w:eastAsia="zh-CN"/>
        </w:rPr>
        <w:t>新增邀请单位</w:t>
      </w:r>
      <w:r>
        <w:rPr>
          <w:rFonts w:hint="eastAsia"/>
        </w:rPr>
        <w:t>”按钮，</w:t>
      </w:r>
      <w:r>
        <w:rPr>
          <w:rFonts w:hint="eastAsia" w:ascii="仿宋_GB2312" w:eastAsia="仿宋"/>
          <w:lang w:val="en-US" w:eastAsia="zh-CN"/>
        </w:rPr>
        <w:t>挑选所需供应商（需三家及以上供应商），发送邀请函</w:t>
      </w:r>
      <w:r>
        <w:rPr>
          <w:rFonts w:hint="eastAsia"/>
        </w:rPr>
        <w:t>。</w:t>
      </w:r>
    </w:p>
    <w:p w14:paraId="2878D848">
      <w:pPr>
        <w:pStyle w:val="2"/>
        <w:ind w:left="0" w:leftChars="0" w:firstLine="0" w:firstLineChars="0"/>
      </w:pPr>
      <w:r>
        <w:drawing>
          <wp:inline distT="0" distB="0" distL="114300" distR="114300">
            <wp:extent cx="5293995" cy="2730500"/>
            <wp:effectExtent l="0" t="0" r="9525" b="12700"/>
            <wp:docPr id="338"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图片 10"/>
                    <pic:cNvPicPr>
                      <a:picLocks noChangeAspect="1"/>
                    </pic:cNvPicPr>
                  </pic:nvPicPr>
                  <pic:blipFill>
                    <a:blip r:embed="rId98"/>
                    <a:stretch>
                      <a:fillRect/>
                    </a:stretch>
                  </pic:blipFill>
                  <pic:spPr>
                    <a:xfrm>
                      <a:off x="0" y="0"/>
                      <a:ext cx="5293995" cy="2730500"/>
                    </a:xfrm>
                    <a:prstGeom prst="rect">
                      <a:avLst/>
                    </a:prstGeom>
                    <a:noFill/>
                    <a:ln>
                      <a:noFill/>
                    </a:ln>
                  </pic:spPr>
                </pic:pic>
              </a:graphicData>
            </a:graphic>
          </wp:inline>
        </w:drawing>
      </w:r>
    </w:p>
    <w:p w14:paraId="6A085471">
      <w:pPr>
        <w:pStyle w:val="7"/>
        <w:bidi w:val="0"/>
      </w:pPr>
      <w:bookmarkStart w:id="102" w:name="_Toc1340"/>
      <w:bookmarkStart w:id="103" w:name="_Toc30361"/>
      <w:r>
        <w:rPr>
          <w:rFonts w:hint="eastAsia"/>
        </w:rPr>
        <w:t>查看</w:t>
      </w:r>
      <w:r>
        <w:rPr>
          <w:rFonts w:hint="eastAsia"/>
          <w:lang w:val="en-US" w:eastAsia="zh-CN"/>
        </w:rPr>
        <w:t>工作台</w:t>
      </w:r>
      <w:bookmarkEnd w:id="102"/>
      <w:bookmarkEnd w:id="103"/>
    </w:p>
    <w:p w14:paraId="521CDC54">
      <w:pPr>
        <w:ind w:firstLine="480"/>
        <w:rPr>
          <w:rFonts w:hint="eastAsia"/>
        </w:rPr>
      </w:pPr>
      <w:r>
        <w:rPr>
          <w:rFonts w:hint="eastAsia"/>
        </w:rPr>
        <w:t>若需查看</w:t>
      </w:r>
      <w:r>
        <w:rPr>
          <w:rFonts w:hint="eastAsia" w:eastAsia="仿宋"/>
          <w:lang w:eastAsia="zh-CN"/>
        </w:rPr>
        <w:t>竞价采购</w:t>
      </w:r>
      <w:r>
        <w:rPr>
          <w:rFonts w:hint="eastAsia"/>
        </w:rPr>
        <w:t>的具体信息，可点击列表中</w:t>
      </w:r>
      <w:r>
        <w:rPr>
          <w:rFonts w:hint="eastAsia" w:ascii="仿宋_GB2312" w:eastAsia="仿宋"/>
          <w:lang w:val="en-US" w:eastAsia="zh-CN"/>
        </w:rPr>
        <w:t>某个</w:t>
      </w:r>
      <w:r>
        <w:rPr>
          <w:rFonts w:hint="eastAsia" w:eastAsia="仿宋"/>
          <w:lang w:eastAsia="zh-CN"/>
        </w:rPr>
        <w:t>竞价采购</w:t>
      </w:r>
      <w:r>
        <w:rPr>
          <w:rFonts w:hint="eastAsia" w:ascii="仿宋_GB2312" w:eastAsia="仿宋"/>
          <w:lang w:val="en-US" w:eastAsia="zh-CN"/>
        </w:rPr>
        <w:t>的【工作台】按钮</w:t>
      </w:r>
      <w:r>
        <w:rPr>
          <w:rFonts w:hint="eastAsia"/>
        </w:rPr>
        <w:t>。</w:t>
      </w:r>
    </w:p>
    <w:p w14:paraId="22814300">
      <w:pPr>
        <w:pStyle w:val="2"/>
        <w:ind w:left="0" w:leftChars="0" w:firstLine="0" w:firstLineChars="0"/>
      </w:pPr>
      <w:r>
        <w:drawing>
          <wp:inline distT="0" distB="0" distL="114300" distR="114300">
            <wp:extent cx="5268595" cy="1374775"/>
            <wp:effectExtent l="0" t="0" r="4445" b="12065"/>
            <wp:docPr id="339"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 name="图片 76"/>
                    <pic:cNvPicPr>
                      <a:picLocks noChangeAspect="1"/>
                    </pic:cNvPicPr>
                  </pic:nvPicPr>
                  <pic:blipFill>
                    <a:blip r:embed="rId99"/>
                    <a:srcRect b="49404"/>
                    <a:stretch>
                      <a:fillRect/>
                    </a:stretch>
                  </pic:blipFill>
                  <pic:spPr>
                    <a:xfrm>
                      <a:off x="0" y="0"/>
                      <a:ext cx="5268595" cy="1374775"/>
                    </a:xfrm>
                    <a:prstGeom prst="rect">
                      <a:avLst/>
                    </a:prstGeom>
                    <a:noFill/>
                    <a:ln>
                      <a:noFill/>
                    </a:ln>
                  </pic:spPr>
                </pic:pic>
              </a:graphicData>
            </a:graphic>
          </wp:inline>
        </w:drawing>
      </w:r>
    </w:p>
    <w:p w14:paraId="6E72FC31">
      <w:pPr>
        <w:pStyle w:val="8"/>
        <w:bidi w:val="0"/>
        <w:ind w:left="760" w:leftChars="0" w:hanging="280" w:firstLineChars="0"/>
        <w:rPr>
          <w:rFonts w:hint="eastAsia"/>
          <w:lang w:val="en-US" w:eastAsia="zh-CN"/>
        </w:rPr>
      </w:pPr>
      <w:r>
        <w:rPr>
          <w:rFonts w:hint="eastAsia"/>
          <w:lang w:val="en-US" w:eastAsia="zh-CN"/>
        </w:rPr>
        <w:t>下载标书情况</w:t>
      </w:r>
    </w:p>
    <w:p w14:paraId="09683D13">
      <w:pPr>
        <w:pStyle w:val="50"/>
        <w:numPr>
          <w:ilvl w:val="0"/>
          <w:numId w:val="0"/>
        </w:numPr>
        <w:ind w:leftChars="0" w:firstLine="480" w:firstLineChars="200"/>
        <w:rPr>
          <w:rFonts w:hint="eastAsia"/>
        </w:rPr>
      </w:pPr>
      <w:r>
        <w:rPr>
          <w:rFonts w:hint="eastAsia"/>
        </w:rPr>
        <w:t>在</w:t>
      </w:r>
      <w:r>
        <w:rPr>
          <w:rFonts w:hint="eastAsia"/>
          <w:lang w:val="en-US" w:eastAsia="zh-CN"/>
        </w:rPr>
        <w:t>竞价采购</w:t>
      </w:r>
      <w:r>
        <w:rPr>
          <w:rFonts w:hint="eastAsia"/>
        </w:rPr>
        <w:t>列表中，选择一条</w:t>
      </w:r>
      <w:r>
        <w:rPr>
          <w:rFonts w:hint="eastAsia"/>
          <w:lang w:val="en-US" w:eastAsia="zh-CN"/>
        </w:rPr>
        <w:t>竞价采购</w:t>
      </w:r>
      <w:r>
        <w:rPr>
          <w:rFonts w:hint="eastAsia"/>
        </w:rPr>
        <w:t>信息，点击“</w:t>
      </w:r>
      <w:r>
        <w:rPr>
          <w:rFonts w:hint="eastAsia"/>
          <w:lang w:val="en-US" w:eastAsia="zh-CN"/>
        </w:rPr>
        <w:t>下载标书情况</w:t>
      </w:r>
      <w:r>
        <w:rPr>
          <w:rFonts w:hint="eastAsia"/>
        </w:rPr>
        <w:t>”按钮，可</w:t>
      </w:r>
      <w:r>
        <w:rPr>
          <w:rFonts w:hint="eastAsia"/>
          <w:lang w:val="en-US" w:eastAsia="zh-CN"/>
        </w:rPr>
        <w:t>查看</w:t>
      </w:r>
      <w:r>
        <w:rPr>
          <w:rFonts w:hint="eastAsia"/>
        </w:rPr>
        <w:t>对应的</w:t>
      </w:r>
      <w:r>
        <w:rPr>
          <w:rFonts w:hint="eastAsia"/>
          <w:lang w:val="en-US" w:eastAsia="zh-CN"/>
        </w:rPr>
        <w:t>下载标书情况</w:t>
      </w:r>
      <w:r>
        <w:rPr>
          <w:rFonts w:hint="eastAsia"/>
        </w:rPr>
        <w:t>。</w:t>
      </w:r>
    </w:p>
    <w:p w14:paraId="442E9B0A">
      <w:pPr>
        <w:ind w:left="0" w:leftChars="0" w:firstLine="0" w:firstLineChars="0"/>
      </w:pPr>
      <w:r>
        <w:drawing>
          <wp:inline distT="0" distB="0" distL="114300" distR="114300">
            <wp:extent cx="5268595" cy="1471295"/>
            <wp:effectExtent l="0" t="0" r="4445" b="6985"/>
            <wp:docPr id="340"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图片 82"/>
                    <pic:cNvPicPr>
                      <a:picLocks noChangeAspect="1"/>
                    </pic:cNvPicPr>
                  </pic:nvPicPr>
                  <pic:blipFill>
                    <a:blip r:embed="rId100"/>
                    <a:srcRect b="45852"/>
                    <a:stretch>
                      <a:fillRect/>
                    </a:stretch>
                  </pic:blipFill>
                  <pic:spPr>
                    <a:xfrm>
                      <a:off x="0" y="0"/>
                      <a:ext cx="5268595" cy="1471295"/>
                    </a:xfrm>
                    <a:prstGeom prst="rect">
                      <a:avLst/>
                    </a:prstGeom>
                    <a:noFill/>
                    <a:ln>
                      <a:noFill/>
                    </a:ln>
                  </pic:spPr>
                </pic:pic>
              </a:graphicData>
            </a:graphic>
          </wp:inline>
        </w:drawing>
      </w:r>
    </w:p>
    <w:p w14:paraId="180FF0EA">
      <w:pPr>
        <w:pStyle w:val="8"/>
        <w:bidi w:val="0"/>
        <w:ind w:left="760" w:leftChars="0" w:hanging="280" w:firstLineChars="0"/>
        <w:rPr>
          <w:rFonts w:hint="eastAsia"/>
          <w:lang w:val="en-US" w:eastAsia="zh-CN"/>
        </w:rPr>
      </w:pPr>
      <w:r>
        <w:rPr>
          <w:rFonts w:hint="eastAsia"/>
          <w:lang w:val="en-US" w:eastAsia="zh-CN"/>
        </w:rPr>
        <w:t>竞价大厅</w:t>
      </w:r>
    </w:p>
    <w:p w14:paraId="631B102A">
      <w:pPr>
        <w:pStyle w:val="50"/>
        <w:numPr>
          <w:ilvl w:val="0"/>
          <w:numId w:val="0"/>
        </w:numPr>
        <w:ind w:leftChars="0" w:firstLine="480" w:firstLineChars="200"/>
        <w:rPr>
          <w:rFonts w:hint="eastAsia"/>
        </w:rPr>
      </w:pPr>
      <w:r>
        <w:rPr>
          <w:rFonts w:hint="eastAsia"/>
        </w:rPr>
        <w:t>在</w:t>
      </w:r>
      <w:r>
        <w:rPr>
          <w:rFonts w:hint="eastAsia"/>
          <w:lang w:val="en-US" w:eastAsia="zh-CN"/>
        </w:rPr>
        <w:t>竞价采购</w:t>
      </w:r>
      <w:r>
        <w:rPr>
          <w:rFonts w:hint="eastAsia"/>
        </w:rPr>
        <w:t>列表中，选择一条</w:t>
      </w:r>
      <w:r>
        <w:rPr>
          <w:rFonts w:hint="eastAsia"/>
          <w:lang w:val="en-US" w:eastAsia="zh-CN"/>
        </w:rPr>
        <w:t>竞价采购</w:t>
      </w:r>
      <w:r>
        <w:rPr>
          <w:rFonts w:hint="eastAsia"/>
        </w:rPr>
        <w:t>信息，点击“</w:t>
      </w:r>
      <w:r>
        <w:rPr>
          <w:rFonts w:hint="eastAsia"/>
          <w:lang w:val="en-US" w:eastAsia="zh-CN"/>
        </w:rPr>
        <w:t>竞价大厅</w:t>
      </w:r>
      <w:r>
        <w:rPr>
          <w:rFonts w:hint="eastAsia"/>
        </w:rPr>
        <w:t>”按钮，可</w:t>
      </w:r>
      <w:r>
        <w:rPr>
          <w:rFonts w:hint="eastAsia"/>
          <w:lang w:val="en-US" w:eastAsia="zh-CN"/>
        </w:rPr>
        <w:t>查看</w:t>
      </w:r>
      <w:r>
        <w:rPr>
          <w:rFonts w:hint="eastAsia"/>
        </w:rPr>
        <w:t>对应的</w:t>
      </w:r>
      <w:r>
        <w:rPr>
          <w:rFonts w:hint="eastAsia"/>
          <w:lang w:val="en-US" w:eastAsia="zh-CN"/>
        </w:rPr>
        <w:t>竞价大厅</w:t>
      </w:r>
      <w:r>
        <w:rPr>
          <w:rFonts w:hint="eastAsia"/>
        </w:rPr>
        <w:t>。</w:t>
      </w:r>
    </w:p>
    <w:p w14:paraId="09AFFBC4">
      <w:pPr>
        <w:pStyle w:val="50"/>
        <w:numPr>
          <w:ilvl w:val="0"/>
          <w:numId w:val="0"/>
        </w:numPr>
        <w:rPr>
          <w:rFonts w:hint="eastAsia"/>
        </w:rPr>
      </w:pPr>
      <w:r>
        <w:drawing>
          <wp:inline distT="0" distB="0" distL="114300" distR="114300">
            <wp:extent cx="5120005" cy="2444115"/>
            <wp:effectExtent l="0" t="0" r="635" b="9525"/>
            <wp:docPr id="342"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图片 35"/>
                    <pic:cNvPicPr>
                      <a:picLocks noChangeAspect="1"/>
                    </pic:cNvPicPr>
                  </pic:nvPicPr>
                  <pic:blipFill>
                    <a:blip r:embed="rId101"/>
                    <a:stretch>
                      <a:fillRect/>
                    </a:stretch>
                  </pic:blipFill>
                  <pic:spPr>
                    <a:xfrm>
                      <a:off x="0" y="0"/>
                      <a:ext cx="5120005" cy="2444115"/>
                    </a:xfrm>
                    <a:prstGeom prst="rect">
                      <a:avLst/>
                    </a:prstGeom>
                    <a:noFill/>
                    <a:ln>
                      <a:noFill/>
                    </a:ln>
                  </pic:spPr>
                </pic:pic>
              </a:graphicData>
            </a:graphic>
          </wp:inline>
        </w:drawing>
      </w:r>
    </w:p>
    <w:p w14:paraId="46466723">
      <w:pPr>
        <w:pStyle w:val="2"/>
        <w:ind w:left="0" w:leftChars="0" w:firstLine="0" w:firstLineChars="0"/>
      </w:pPr>
      <w:r>
        <w:drawing>
          <wp:inline distT="0" distB="0" distL="114300" distR="114300">
            <wp:extent cx="5236845" cy="2568575"/>
            <wp:effectExtent l="0" t="0" r="5715" b="6985"/>
            <wp:docPr id="34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图片 4"/>
                    <pic:cNvPicPr>
                      <a:picLocks noChangeAspect="1"/>
                    </pic:cNvPicPr>
                  </pic:nvPicPr>
                  <pic:blipFill>
                    <a:blip r:embed="rId102"/>
                    <a:stretch>
                      <a:fillRect/>
                    </a:stretch>
                  </pic:blipFill>
                  <pic:spPr>
                    <a:xfrm>
                      <a:off x="0" y="0"/>
                      <a:ext cx="5236845" cy="2568575"/>
                    </a:xfrm>
                    <a:prstGeom prst="rect">
                      <a:avLst/>
                    </a:prstGeom>
                    <a:noFill/>
                    <a:ln>
                      <a:noFill/>
                    </a:ln>
                  </pic:spPr>
                </pic:pic>
              </a:graphicData>
            </a:graphic>
          </wp:inline>
        </w:drawing>
      </w:r>
    </w:p>
    <w:p w14:paraId="3AFF7381">
      <w:pPr>
        <w:pStyle w:val="8"/>
        <w:bidi w:val="0"/>
        <w:ind w:left="760" w:leftChars="0" w:hanging="280" w:firstLineChars="0"/>
        <w:rPr>
          <w:rFonts w:hint="eastAsia"/>
          <w:lang w:val="en-US" w:eastAsia="zh-CN"/>
        </w:rPr>
      </w:pPr>
      <w:r>
        <w:rPr>
          <w:rFonts w:hint="eastAsia"/>
          <w:lang w:val="en-US" w:eastAsia="zh-CN"/>
        </w:rPr>
        <w:t>预成交公示</w:t>
      </w:r>
    </w:p>
    <w:p w14:paraId="780B2F58">
      <w:pPr>
        <w:pStyle w:val="50"/>
        <w:numPr>
          <w:ilvl w:val="0"/>
          <w:numId w:val="0"/>
        </w:numPr>
        <w:ind w:leftChars="0" w:firstLine="480" w:firstLineChars="200"/>
        <w:rPr>
          <w:rFonts w:hint="eastAsia"/>
        </w:rPr>
      </w:pPr>
      <w:r>
        <w:rPr>
          <w:rFonts w:hint="eastAsia"/>
        </w:rPr>
        <w:t>在</w:t>
      </w:r>
      <w:r>
        <w:rPr>
          <w:rFonts w:hint="eastAsia"/>
          <w:lang w:val="en-US" w:eastAsia="zh-CN"/>
        </w:rPr>
        <w:t>竞价采购</w:t>
      </w:r>
      <w:r>
        <w:rPr>
          <w:rFonts w:hint="eastAsia"/>
        </w:rPr>
        <w:t>列表中，选择一条</w:t>
      </w:r>
      <w:r>
        <w:rPr>
          <w:rFonts w:hint="eastAsia"/>
          <w:lang w:val="en-US" w:eastAsia="zh-CN"/>
        </w:rPr>
        <w:t>竞价采购</w:t>
      </w:r>
      <w:r>
        <w:rPr>
          <w:rFonts w:hint="eastAsia"/>
        </w:rPr>
        <w:t>信息，点击“</w:t>
      </w:r>
      <w:r>
        <w:rPr>
          <w:rFonts w:hint="eastAsia"/>
          <w:lang w:val="en-US" w:eastAsia="zh-CN"/>
        </w:rPr>
        <w:t>预成交公示</w:t>
      </w:r>
      <w:r>
        <w:rPr>
          <w:rFonts w:hint="eastAsia"/>
        </w:rPr>
        <w:t>”按钮，可</w:t>
      </w:r>
      <w:r>
        <w:rPr>
          <w:rFonts w:hint="eastAsia"/>
          <w:lang w:val="en-US" w:eastAsia="zh-CN"/>
        </w:rPr>
        <w:t>查看</w:t>
      </w:r>
      <w:r>
        <w:rPr>
          <w:rFonts w:hint="eastAsia"/>
        </w:rPr>
        <w:t>对应的</w:t>
      </w:r>
      <w:r>
        <w:rPr>
          <w:rFonts w:hint="eastAsia"/>
          <w:lang w:val="en-US" w:eastAsia="zh-CN"/>
        </w:rPr>
        <w:t>预成交公示</w:t>
      </w:r>
      <w:r>
        <w:rPr>
          <w:rFonts w:hint="eastAsia"/>
        </w:rPr>
        <w:t>。</w:t>
      </w:r>
    </w:p>
    <w:p w14:paraId="444254AE">
      <w:pPr>
        <w:pStyle w:val="2"/>
        <w:ind w:left="0" w:leftChars="0" w:firstLine="0" w:firstLineChars="0"/>
      </w:pPr>
      <w:r>
        <w:drawing>
          <wp:inline distT="0" distB="0" distL="114300" distR="114300">
            <wp:extent cx="5268595" cy="2717165"/>
            <wp:effectExtent l="0" t="0" r="4445" b="10795"/>
            <wp:docPr id="344"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图片 83"/>
                    <pic:cNvPicPr>
                      <a:picLocks noChangeAspect="1"/>
                    </pic:cNvPicPr>
                  </pic:nvPicPr>
                  <pic:blipFill>
                    <a:blip r:embed="rId103"/>
                    <a:stretch>
                      <a:fillRect/>
                    </a:stretch>
                  </pic:blipFill>
                  <pic:spPr>
                    <a:xfrm>
                      <a:off x="0" y="0"/>
                      <a:ext cx="5268595" cy="2717165"/>
                    </a:xfrm>
                    <a:prstGeom prst="rect">
                      <a:avLst/>
                    </a:prstGeom>
                    <a:noFill/>
                    <a:ln>
                      <a:noFill/>
                    </a:ln>
                  </pic:spPr>
                </pic:pic>
              </a:graphicData>
            </a:graphic>
          </wp:inline>
        </w:drawing>
      </w:r>
    </w:p>
    <w:p w14:paraId="2D00961C">
      <w:pPr>
        <w:numPr>
          <w:ilvl w:val="0"/>
          <w:numId w:val="2"/>
        </w:numPr>
        <w:ind w:firstLineChars="0"/>
      </w:pPr>
      <w:r>
        <w:rPr>
          <w:rFonts w:hint="eastAsia" w:ascii="仿宋_GB2312" w:eastAsia="仿宋"/>
          <w:lang w:val="en-US" w:eastAsia="zh-CN"/>
        </w:rPr>
        <w:t>公示</w:t>
      </w:r>
    </w:p>
    <w:p w14:paraId="2BD1A3DD">
      <w:pPr>
        <w:numPr>
          <w:ilvl w:val="0"/>
          <w:numId w:val="0"/>
        </w:numPr>
        <w:ind w:leftChars="0" w:firstLine="480" w:firstLineChars="200"/>
      </w:pPr>
      <w:r>
        <w:rPr>
          <w:rFonts w:hint="eastAsia" w:ascii="仿宋_GB2312" w:eastAsia="仿宋"/>
          <w:lang w:val="en-US" w:eastAsia="zh-CN"/>
        </w:rPr>
        <w:t>专家评分完成后，可打开公示开关，基于预设模板生成公示内容并可修改，发布至门户网站。</w:t>
      </w:r>
    </w:p>
    <w:p w14:paraId="0DA1B233">
      <w:pPr>
        <w:pStyle w:val="2"/>
        <w:ind w:left="0" w:leftChars="0" w:firstLine="0" w:firstLineChars="0"/>
      </w:pPr>
      <w:r>
        <w:drawing>
          <wp:inline distT="0" distB="0" distL="114300" distR="114300">
            <wp:extent cx="5150485" cy="2491105"/>
            <wp:effectExtent l="0" t="0" r="635" b="8255"/>
            <wp:docPr id="345"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图片 26"/>
                    <pic:cNvPicPr>
                      <a:picLocks noChangeAspect="1"/>
                    </pic:cNvPicPr>
                  </pic:nvPicPr>
                  <pic:blipFill>
                    <a:blip r:embed="rId104"/>
                    <a:stretch>
                      <a:fillRect/>
                    </a:stretch>
                  </pic:blipFill>
                  <pic:spPr>
                    <a:xfrm>
                      <a:off x="0" y="0"/>
                      <a:ext cx="5150485" cy="2491105"/>
                    </a:xfrm>
                    <a:prstGeom prst="rect">
                      <a:avLst/>
                    </a:prstGeom>
                    <a:noFill/>
                    <a:ln>
                      <a:noFill/>
                    </a:ln>
                  </pic:spPr>
                </pic:pic>
              </a:graphicData>
            </a:graphic>
          </wp:inline>
        </w:drawing>
      </w:r>
    </w:p>
    <w:p w14:paraId="1CB42739">
      <w:pPr>
        <w:pStyle w:val="8"/>
        <w:bidi w:val="0"/>
        <w:ind w:left="760" w:leftChars="0" w:hanging="280" w:firstLineChars="0"/>
        <w:rPr>
          <w:rFonts w:hint="default"/>
          <w:lang w:val="en-US" w:eastAsia="zh-CN"/>
        </w:rPr>
      </w:pPr>
      <w:r>
        <w:rPr>
          <w:rFonts w:hint="eastAsia"/>
          <w:lang w:val="en-US" w:eastAsia="zh-CN"/>
        </w:rPr>
        <w:t>成交通知书</w:t>
      </w:r>
    </w:p>
    <w:p w14:paraId="5ACF3767">
      <w:pPr>
        <w:pStyle w:val="50"/>
        <w:numPr>
          <w:ilvl w:val="0"/>
          <w:numId w:val="0"/>
        </w:numPr>
        <w:ind w:leftChars="0" w:firstLine="480" w:firstLineChars="200"/>
        <w:rPr>
          <w:rFonts w:hint="eastAsia"/>
        </w:rPr>
      </w:pPr>
      <w:r>
        <w:rPr>
          <w:rFonts w:hint="eastAsia"/>
        </w:rPr>
        <w:t>在</w:t>
      </w:r>
      <w:r>
        <w:rPr>
          <w:rFonts w:hint="eastAsia"/>
          <w:lang w:val="en-US" w:eastAsia="zh-CN"/>
        </w:rPr>
        <w:t>竞价采购</w:t>
      </w:r>
      <w:r>
        <w:rPr>
          <w:rFonts w:hint="eastAsia"/>
        </w:rPr>
        <w:t>列表中，选择一条</w:t>
      </w:r>
      <w:r>
        <w:rPr>
          <w:rFonts w:hint="eastAsia"/>
          <w:lang w:val="en-US" w:eastAsia="zh-CN"/>
        </w:rPr>
        <w:t>竞价采购</w:t>
      </w:r>
      <w:r>
        <w:rPr>
          <w:rFonts w:hint="eastAsia"/>
        </w:rPr>
        <w:t>信息，点击“</w:t>
      </w:r>
      <w:r>
        <w:rPr>
          <w:rFonts w:hint="eastAsia"/>
          <w:lang w:val="en-US" w:eastAsia="zh-CN"/>
        </w:rPr>
        <w:t>成交通知书</w:t>
      </w:r>
      <w:r>
        <w:rPr>
          <w:rFonts w:hint="eastAsia"/>
        </w:rPr>
        <w:t>”按钮，可</w:t>
      </w:r>
      <w:r>
        <w:rPr>
          <w:rFonts w:hint="eastAsia"/>
          <w:lang w:val="en-US" w:eastAsia="zh-CN"/>
        </w:rPr>
        <w:t>查看</w:t>
      </w:r>
      <w:r>
        <w:rPr>
          <w:rFonts w:hint="eastAsia"/>
        </w:rPr>
        <w:t>对应的</w:t>
      </w:r>
      <w:r>
        <w:rPr>
          <w:rFonts w:hint="eastAsia"/>
          <w:lang w:val="en-US" w:eastAsia="zh-CN"/>
        </w:rPr>
        <w:t>成交通知书</w:t>
      </w:r>
      <w:r>
        <w:rPr>
          <w:rFonts w:hint="eastAsia"/>
        </w:rPr>
        <w:t>。</w:t>
      </w:r>
    </w:p>
    <w:p w14:paraId="60D53A11">
      <w:pPr>
        <w:pStyle w:val="2"/>
        <w:ind w:left="0" w:leftChars="0" w:firstLine="0" w:firstLineChars="0"/>
      </w:pPr>
      <w:r>
        <w:drawing>
          <wp:inline distT="0" distB="0" distL="114300" distR="114300">
            <wp:extent cx="5268595" cy="2717165"/>
            <wp:effectExtent l="0" t="0" r="4445" b="10795"/>
            <wp:docPr id="347"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图片 84"/>
                    <pic:cNvPicPr>
                      <a:picLocks noChangeAspect="1"/>
                    </pic:cNvPicPr>
                  </pic:nvPicPr>
                  <pic:blipFill>
                    <a:blip r:embed="rId105"/>
                    <a:stretch>
                      <a:fillRect/>
                    </a:stretch>
                  </pic:blipFill>
                  <pic:spPr>
                    <a:xfrm>
                      <a:off x="0" y="0"/>
                      <a:ext cx="5268595" cy="2717165"/>
                    </a:xfrm>
                    <a:prstGeom prst="rect">
                      <a:avLst/>
                    </a:prstGeom>
                    <a:noFill/>
                    <a:ln>
                      <a:noFill/>
                    </a:ln>
                  </pic:spPr>
                </pic:pic>
              </a:graphicData>
            </a:graphic>
          </wp:inline>
        </w:drawing>
      </w:r>
    </w:p>
    <w:p w14:paraId="6164B8AB">
      <w:pPr>
        <w:numPr>
          <w:ilvl w:val="0"/>
          <w:numId w:val="2"/>
        </w:numPr>
        <w:ind w:firstLineChars="0"/>
        <w:rPr>
          <w:rFonts w:hint="eastAsia"/>
          <w:i w:val="0"/>
          <w:iCs w:val="0"/>
          <w:lang w:val="en-US" w:eastAsia="zh-CN"/>
        </w:rPr>
      </w:pPr>
      <w:r>
        <w:rPr>
          <w:rFonts w:hint="eastAsia" w:ascii="仿宋_GB2312" w:eastAsia="仿宋"/>
          <w:i w:val="0"/>
          <w:iCs w:val="0"/>
          <w:lang w:val="en-US" w:eastAsia="zh-CN"/>
        </w:rPr>
        <w:t>成交结果公告</w:t>
      </w:r>
    </w:p>
    <w:p w14:paraId="09BD2537">
      <w:pPr>
        <w:numPr>
          <w:ilvl w:val="0"/>
          <w:numId w:val="0"/>
        </w:numPr>
        <w:ind w:leftChars="0" w:firstLine="480" w:firstLineChars="200"/>
      </w:pPr>
      <w:r>
        <w:rPr>
          <w:rFonts w:hint="eastAsia" w:ascii="仿宋_GB2312" w:eastAsia="仿宋"/>
          <w:lang w:val="en-US" w:eastAsia="zh-CN"/>
        </w:rPr>
        <w:t>可打开成交结果公告开关，基于预设模板生成公示内容，发布至门户网站。</w:t>
      </w:r>
    </w:p>
    <w:p w14:paraId="6FE27062">
      <w:pPr>
        <w:ind w:firstLine="0" w:firstLineChars="0"/>
      </w:pPr>
      <w:r>
        <w:drawing>
          <wp:inline distT="0" distB="0" distL="114300" distR="114300">
            <wp:extent cx="5160010" cy="2499995"/>
            <wp:effectExtent l="0" t="0" r="6350" b="14605"/>
            <wp:docPr id="34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图片 5"/>
                    <pic:cNvPicPr>
                      <a:picLocks noChangeAspect="1"/>
                    </pic:cNvPicPr>
                  </pic:nvPicPr>
                  <pic:blipFill>
                    <a:blip r:embed="rId106"/>
                    <a:stretch>
                      <a:fillRect/>
                    </a:stretch>
                  </pic:blipFill>
                  <pic:spPr>
                    <a:xfrm>
                      <a:off x="0" y="0"/>
                      <a:ext cx="5160010" cy="2499995"/>
                    </a:xfrm>
                    <a:prstGeom prst="rect">
                      <a:avLst/>
                    </a:prstGeom>
                    <a:noFill/>
                    <a:ln>
                      <a:noFill/>
                    </a:ln>
                  </pic:spPr>
                </pic:pic>
              </a:graphicData>
            </a:graphic>
          </wp:inline>
        </w:drawing>
      </w:r>
    </w:p>
    <w:p w14:paraId="3C543536">
      <w:pPr>
        <w:numPr>
          <w:ilvl w:val="0"/>
          <w:numId w:val="2"/>
        </w:numPr>
        <w:ind w:firstLineChars="0"/>
        <w:rPr>
          <w:rFonts w:hint="eastAsia"/>
          <w:i w:val="0"/>
          <w:iCs w:val="0"/>
          <w:lang w:val="en-US" w:eastAsia="zh-CN"/>
        </w:rPr>
      </w:pPr>
      <w:r>
        <w:rPr>
          <w:rFonts w:hint="eastAsia" w:ascii="仿宋_GB2312" w:eastAsia="仿宋"/>
          <w:i w:val="0"/>
          <w:iCs w:val="0"/>
          <w:lang w:val="en-US" w:eastAsia="zh-CN"/>
        </w:rPr>
        <w:t>成交通知书</w:t>
      </w:r>
    </w:p>
    <w:p w14:paraId="40C4D6F6">
      <w:pPr>
        <w:numPr>
          <w:ilvl w:val="0"/>
          <w:numId w:val="0"/>
        </w:numPr>
        <w:ind w:leftChars="0" w:firstLine="480" w:firstLineChars="200"/>
      </w:pPr>
      <w:r>
        <w:rPr>
          <w:rFonts w:hint="eastAsia" w:ascii="仿宋_GB2312" w:eastAsia="仿宋"/>
          <w:i w:val="0"/>
          <w:iCs w:val="0"/>
          <w:lang w:val="en-US" w:eastAsia="zh-CN"/>
        </w:rPr>
        <w:t>可点击“批量生成”按钮，进行成交通知书的批量生成，以减少重复操作</w:t>
      </w:r>
      <w:r>
        <w:rPr>
          <w:rFonts w:hint="eastAsia" w:ascii="仿宋_GB2312" w:eastAsia="仿宋"/>
          <w:lang w:val="en-US" w:eastAsia="zh-CN"/>
        </w:rPr>
        <w:t>。</w:t>
      </w:r>
    </w:p>
    <w:p w14:paraId="75B81DF7">
      <w:pPr>
        <w:pStyle w:val="2"/>
        <w:ind w:left="0" w:leftChars="0" w:firstLine="0" w:firstLineChars="0"/>
      </w:pPr>
      <w:r>
        <w:drawing>
          <wp:inline distT="0" distB="0" distL="114300" distR="114300">
            <wp:extent cx="4877435" cy="2515870"/>
            <wp:effectExtent l="0" t="0" r="14605" b="13970"/>
            <wp:docPr id="34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 name="图片 29"/>
                    <pic:cNvPicPr>
                      <a:picLocks noChangeAspect="1"/>
                    </pic:cNvPicPr>
                  </pic:nvPicPr>
                  <pic:blipFill>
                    <a:blip r:embed="rId107"/>
                    <a:stretch>
                      <a:fillRect/>
                    </a:stretch>
                  </pic:blipFill>
                  <pic:spPr>
                    <a:xfrm>
                      <a:off x="0" y="0"/>
                      <a:ext cx="4877435" cy="2515870"/>
                    </a:xfrm>
                    <a:prstGeom prst="rect">
                      <a:avLst/>
                    </a:prstGeom>
                    <a:noFill/>
                    <a:ln>
                      <a:noFill/>
                    </a:ln>
                  </pic:spPr>
                </pic:pic>
              </a:graphicData>
            </a:graphic>
          </wp:inline>
        </w:drawing>
      </w:r>
    </w:p>
    <w:p w14:paraId="74E499A4">
      <w:pPr>
        <w:pStyle w:val="6"/>
        <w:rPr>
          <w:rFonts w:hint="eastAsia" w:ascii="Times New Roman" w:hAnsi="Times New Roman" w:eastAsia="仿宋" w:cstheme="majorBidi"/>
          <w:b/>
          <w:bCs/>
          <w:kern w:val="2"/>
          <w:sz w:val="28"/>
          <w:szCs w:val="32"/>
          <w:lang w:val="en-US" w:eastAsia="zh-CN" w:bidi="ar-SA"/>
        </w:rPr>
      </w:pPr>
      <w:bookmarkStart w:id="104" w:name="_Toc12483"/>
      <w:bookmarkStart w:id="105" w:name="_Toc24292"/>
      <w:bookmarkStart w:id="106" w:name="_Toc2068406168"/>
      <w:bookmarkStart w:id="107" w:name="_Toc9013"/>
      <w:bookmarkStart w:id="108" w:name="_Toc4084"/>
      <w:bookmarkStart w:id="109" w:name="_Toc20129"/>
      <w:bookmarkStart w:id="110" w:name="_Toc13253"/>
      <w:r>
        <w:rPr>
          <w:rFonts w:hint="eastAsia" w:cstheme="majorBidi"/>
          <w:b/>
          <w:bCs/>
          <w:kern w:val="2"/>
          <w:sz w:val="28"/>
          <w:szCs w:val="32"/>
          <w:lang w:val="en-US" w:eastAsia="zh-CN" w:bidi="ar-SA"/>
        </w:rPr>
        <w:t>采购评审</w:t>
      </w:r>
      <w:bookmarkEnd w:id="104"/>
      <w:bookmarkEnd w:id="105"/>
      <w:bookmarkEnd w:id="106"/>
      <w:bookmarkEnd w:id="107"/>
      <w:bookmarkEnd w:id="108"/>
      <w:bookmarkEnd w:id="109"/>
      <w:bookmarkEnd w:id="110"/>
    </w:p>
    <w:p w14:paraId="031AD9D1">
      <w:pPr>
        <w:numPr>
          <w:ilvl w:val="0"/>
          <w:numId w:val="12"/>
        </w:numPr>
        <w:ind w:firstLineChars="0"/>
        <w:rPr>
          <w:b/>
        </w:rPr>
      </w:pPr>
      <w:r>
        <w:rPr>
          <w:rFonts w:hint="eastAsia"/>
          <w:b/>
        </w:rPr>
        <w:t>功能介绍</w:t>
      </w:r>
    </w:p>
    <w:p w14:paraId="24864718">
      <w:pPr>
        <w:ind w:firstLine="480" w:firstLineChars="0"/>
      </w:pPr>
      <w:r>
        <w:rPr>
          <w:rFonts w:hint="eastAsia" w:ascii="宋体" w:hAnsi="宋体" w:cs="宋体"/>
          <w:bCs/>
          <w:lang w:val="en-US" w:eastAsia="zh-CN"/>
        </w:rPr>
        <w:t>专家可查看各参与项目的基本情况，并进行签到、评标等业务操作。</w:t>
      </w:r>
    </w:p>
    <w:p w14:paraId="1C393D69">
      <w:pPr>
        <w:numPr>
          <w:ilvl w:val="0"/>
          <w:numId w:val="12"/>
        </w:numPr>
        <w:ind w:firstLineChars="0"/>
        <w:rPr>
          <w:b/>
        </w:rPr>
      </w:pPr>
      <w:r>
        <w:rPr>
          <w:rFonts w:hint="eastAsia"/>
          <w:b/>
        </w:rPr>
        <w:t>菜单路径</w:t>
      </w:r>
    </w:p>
    <w:p w14:paraId="639B8DEA">
      <w:pPr>
        <w:numPr>
          <w:ilvl w:val="0"/>
          <w:numId w:val="0"/>
        </w:numPr>
        <w:ind w:left="480" w:leftChars="0"/>
        <w:rPr>
          <w:b/>
        </w:rPr>
      </w:pPr>
      <w:r>
        <w:rPr>
          <w:rFonts w:hint="eastAsia" w:ascii="宋体" w:hAnsi="宋体" w:cs="宋体"/>
          <w:bCs/>
          <w:lang w:val="en-US" w:eastAsia="zh-CN"/>
        </w:rPr>
        <w:t>采购寻源-采购评审</w:t>
      </w:r>
      <w:r>
        <w:rPr>
          <w:rFonts w:hint="eastAsia" w:ascii="宋体" w:hAnsi="宋体" w:cs="宋体"/>
          <w:bCs/>
        </w:rPr>
        <w:t>。</w:t>
      </w:r>
    </w:p>
    <w:p w14:paraId="3DCEC444">
      <w:pPr>
        <w:numPr>
          <w:ilvl w:val="0"/>
          <w:numId w:val="12"/>
        </w:numPr>
        <w:ind w:firstLineChars="0"/>
        <w:rPr>
          <w:b/>
        </w:rPr>
      </w:pPr>
      <w:r>
        <w:rPr>
          <w:rFonts w:hint="eastAsia"/>
          <w:b/>
        </w:rPr>
        <w:t>操作岗位</w:t>
      </w:r>
    </w:p>
    <w:p w14:paraId="01B7E0E3">
      <w:pPr>
        <w:ind w:firstLine="480"/>
        <w:rPr>
          <w:rFonts w:ascii="宋体" w:hAnsi="宋体" w:cs="宋体"/>
          <w:bCs/>
        </w:rPr>
      </w:pPr>
      <w:r>
        <w:rPr>
          <w:rFonts w:hint="eastAsia" w:ascii="宋体" w:hAnsi="宋体" w:cs="宋体"/>
          <w:bCs/>
          <w:lang w:val="en-US" w:eastAsia="zh-CN"/>
        </w:rPr>
        <w:t>专家</w:t>
      </w:r>
      <w:r>
        <w:rPr>
          <w:rFonts w:hint="eastAsia" w:ascii="宋体" w:hAnsi="宋体" w:cs="宋体"/>
          <w:bCs/>
        </w:rPr>
        <w:t>。</w:t>
      </w:r>
    </w:p>
    <w:p w14:paraId="0983AA7C">
      <w:pPr>
        <w:numPr>
          <w:ilvl w:val="0"/>
          <w:numId w:val="12"/>
        </w:numPr>
        <w:ind w:firstLineChars="0"/>
        <w:rPr>
          <w:b/>
        </w:rPr>
      </w:pPr>
      <w:r>
        <w:rPr>
          <w:rFonts w:hint="eastAsia"/>
          <w:b/>
        </w:rPr>
        <w:t>界面操作</w:t>
      </w:r>
    </w:p>
    <w:p w14:paraId="401C7E1F">
      <w:pPr>
        <w:numPr>
          <w:ilvl w:val="0"/>
          <w:numId w:val="2"/>
        </w:numPr>
        <w:ind w:firstLineChars="0"/>
      </w:pPr>
      <w:r>
        <w:rPr>
          <w:rFonts w:hint="eastAsia"/>
        </w:rPr>
        <w:t>搜索</w:t>
      </w:r>
    </w:p>
    <w:p w14:paraId="4AA596A7">
      <w:pPr>
        <w:spacing w:after="156"/>
        <w:ind w:firstLine="480"/>
      </w:pPr>
      <w:r>
        <w:rPr>
          <w:rFonts w:hint="eastAsia"/>
        </w:rPr>
        <w:t>可在搜索框</w:t>
      </w:r>
      <w:r>
        <w:rPr>
          <w:rFonts w:hint="eastAsia"/>
          <w:lang w:val="en-US" w:eastAsia="zh-CN"/>
        </w:rPr>
        <w:t>/高级搜索</w:t>
      </w:r>
      <w:r>
        <w:rPr>
          <w:rFonts w:hint="eastAsia"/>
        </w:rPr>
        <w:t>中输入查询条件，搜索相应条件的</w:t>
      </w:r>
      <w:r>
        <w:rPr>
          <w:rFonts w:hint="eastAsia" w:ascii="宋体" w:hAnsi="宋体" w:cs="宋体"/>
          <w:bCs/>
          <w:lang w:val="en-US" w:eastAsia="zh-CN"/>
        </w:rPr>
        <w:t>采购评审</w:t>
      </w:r>
      <w:r>
        <w:rPr>
          <w:rFonts w:hint="eastAsia"/>
        </w:rPr>
        <w:t>单。</w:t>
      </w:r>
    </w:p>
    <w:p w14:paraId="0D10E33E">
      <w:pPr>
        <w:pStyle w:val="50"/>
        <w:numPr>
          <w:ilvl w:val="0"/>
          <w:numId w:val="0"/>
        </w:numPr>
      </w:pPr>
      <w:r>
        <w:drawing>
          <wp:inline distT="0" distB="0" distL="114300" distR="114300">
            <wp:extent cx="5268595" cy="2717165"/>
            <wp:effectExtent l="0" t="0" r="1905" b="635"/>
            <wp:docPr id="847"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7" name="图片 91"/>
                    <pic:cNvPicPr>
                      <a:picLocks noChangeAspect="1"/>
                    </pic:cNvPicPr>
                  </pic:nvPicPr>
                  <pic:blipFill>
                    <a:blip r:embed="rId108"/>
                    <a:stretch>
                      <a:fillRect/>
                    </a:stretch>
                  </pic:blipFill>
                  <pic:spPr>
                    <a:xfrm>
                      <a:off x="0" y="0"/>
                      <a:ext cx="5268595" cy="2717165"/>
                    </a:xfrm>
                    <a:prstGeom prst="rect">
                      <a:avLst/>
                    </a:prstGeom>
                    <a:noFill/>
                    <a:ln>
                      <a:noFill/>
                    </a:ln>
                  </pic:spPr>
                </pic:pic>
              </a:graphicData>
            </a:graphic>
          </wp:inline>
        </w:drawing>
      </w:r>
    </w:p>
    <w:p w14:paraId="3BF1F14F">
      <w:pPr>
        <w:pStyle w:val="50"/>
        <w:numPr>
          <w:ilvl w:val="0"/>
          <w:numId w:val="2"/>
        </w:numPr>
        <w:ind w:firstLineChars="0"/>
      </w:pPr>
      <w:r>
        <w:rPr>
          <w:rFonts w:hint="eastAsia"/>
          <w:lang w:val="en-US" w:eastAsia="zh-CN"/>
        </w:rPr>
        <w:t>进入</w:t>
      </w:r>
    </w:p>
    <w:p w14:paraId="5C70F2B4">
      <w:pPr>
        <w:pStyle w:val="50"/>
        <w:numPr>
          <w:ilvl w:val="0"/>
          <w:numId w:val="0"/>
        </w:numPr>
        <w:ind w:leftChars="0"/>
      </w:pPr>
      <w:r>
        <w:rPr>
          <w:rFonts w:hint="eastAsia"/>
        </w:rPr>
        <w:t>若需查看</w:t>
      </w:r>
      <w:r>
        <w:rPr>
          <w:rFonts w:hint="eastAsia" w:ascii="宋体" w:hAnsi="宋体" w:cs="宋体"/>
          <w:bCs/>
          <w:lang w:val="en-US" w:eastAsia="zh-CN"/>
        </w:rPr>
        <w:t>采购评审</w:t>
      </w:r>
      <w:r>
        <w:rPr>
          <w:rFonts w:hint="eastAsia"/>
        </w:rPr>
        <w:t>的具体信息，可点击列表中</w:t>
      </w:r>
      <w:r>
        <w:rPr>
          <w:rFonts w:hint="eastAsia"/>
          <w:lang w:val="en-US" w:eastAsia="zh-CN"/>
        </w:rPr>
        <w:t>某个</w:t>
      </w:r>
      <w:r>
        <w:rPr>
          <w:rFonts w:hint="eastAsia" w:ascii="宋体" w:hAnsi="宋体" w:cs="宋体"/>
          <w:bCs/>
          <w:lang w:val="en-US" w:eastAsia="zh-CN"/>
        </w:rPr>
        <w:t>采购评审</w:t>
      </w:r>
      <w:r>
        <w:rPr>
          <w:rFonts w:hint="eastAsia"/>
          <w:lang w:val="en-US" w:eastAsia="zh-CN"/>
        </w:rPr>
        <w:t>的【进入】按钮</w:t>
      </w:r>
      <w:r>
        <w:rPr>
          <w:rFonts w:hint="eastAsia"/>
        </w:rPr>
        <w:t>。</w:t>
      </w:r>
    </w:p>
    <w:p w14:paraId="6B411615">
      <w:pPr>
        <w:ind w:firstLine="0" w:firstLineChars="0"/>
      </w:pPr>
      <w:r>
        <w:drawing>
          <wp:inline distT="0" distB="0" distL="114300" distR="114300">
            <wp:extent cx="5268595" cy="2717165"/>
            <wp:effectExtent l="0" t="0" r="1905" b="635"/>
            <wp:docPr id="848"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8" name="图片 92"/>
                    <pic:cNvPicPr>
                      <a:picLocks noChangeAspect="1"/>
                    </pic:cNvPicPr>
                  </pic:nvPicPr>
                  <pic:blipFill>
                    <a:blip r:embed="rId109"/>
                    <a:stretch>
                      <a:fillRect/>
                    </a:stretch>
                  </pic:blipFill>
                  <pic:spPr>
                    <a:xfrm>
                      <a:off x="0" y="0"/>
                      <a:ext cx="5268595" cy="2717165"/>
                    </a:xfrm>
                    <a:prstGeom prst="rect">
                      <a:avLst/>
                    </a:prstGeom>
                    <a:noFill/>
                    <a:ln>
                      <a:noFill/>
                    </a:ln>
                  </pic:spPr>
                </pic:pic>
              </a:graphicData>
            </a:graphic>
          </wp:inline>
        </w:drawing>
      </w:r>
    </w:p>
    <w:p w14:paraId="141B9DCE">
      <w:pPr>
        <w:numPr>
          <w:ilvl w:val="0"/>
          <w:numId w:val="2"/>
        </w:numPr>
        <w:ind w:firstLineChars="0"/>
      </w:pPr>
      <w:bookmarkStart w:id="111" w:name="_Toc20020"/>
      <w:r>
        <w:rPr>
          <w:rFonts w:hint="eastAsia"/>
          <w:lang w:val="en-US" w:eastAsia="zh-CN"/>
        </w:rPr>
        <w:t>签到</w:t>
      </w:r>
    </w:p>
    <w:p w14:paraId="1617E7D6">
      <w:pPr>
        <w:pStyle w:val="2"/>
        <w:ind w:left="0" w:leftChars="0" w:firstLine="480" w:firstLineChars="200"/>
        <w:rPr>
          <w:rFonts w:hint="eastAsia" w:ascii="仿宋_GB2312" w:eastAsia="仿宋"/>
          <w:lang w:val="en-US" w:eastAsia="zh-CN"/>
        </w:rPr>
      </w:pPr>
      <w:r>
        <w:rPr>
          <w:rFonts w:hint="eastAsia"/>
        </w:rPr>
        <w:t>可</w:t>
      </w:r>
      <w:r>
        <w:rPr>
          <w:rFonts w:hint="eastAsia" w:ascii="仿宋_GB2312" w:eastAsia="仿宋"/>
          <w:lang w:val="en-US" w:eastAsia="zh-CN"/>
        </w:rPr>
        <w:t>点击“</w:t>
      </w:r>
      <w:r>
        <w:rPr>
          <w:rFonts w:hint="eastAsia"/>
          <w:lang w:val="en-US" w:eastAsia="zh-CN"/>
        </w:rPr>
        <w:t>签到</w:t>
      </w:r>
      <w:r>
        <w:rPr>
          <w:rFonts w:hint="eastAsia" w:ascii="仿宋_GB2312" w:eastAsia="仿宋"/>
          <w:lang w:val="en-US" w:eastAsia="zh-CN"/>
        </w:rPr>
        <w:t>”，</w:t>
      </w:r>
      <w:r>
        <w:rPr>
          <w:rFonts w:hint="eastAsia"/>
          <w:lang w:val="en-US" w:eastAsia="zh-CN"/>
        </w:rPr>
        <w:t>完成签到步骤</w:t>
      </w:r>
      <w:r>
        <w:rPr>
          <w:rFonts w:hint="eastAsia" w:ascii="仿宋_GB2312" w:eastAsia="仿宋"/>
          <w:lang w:val="en-US" w:eastAsia="zh-CN"/>
        </w:rPr>
        <w:t>。</w:t>
      </w:r>
    </w:p>
    <w:p w14:paraId="6F82C163">
      <w:pPr>
        <w:pStyle w:val="2"/>
        <w:ind w:left="0" w:leftChars="0" w:firstLine="0" w:firstLineChars="0"/>
      </w:pPr>
      <w:r>
        <w:drawing>
          <wp:inline distT="0" distB="0" distL="114300" distR="114300">
            <wp:extent cx="4983480" cy="2460625"/>
            <wp:effectExtent l="0" t="0" r="0" b="8255"/>
            <wp:docPr id="14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6"/>
                    <pic:cNvPicPr>
                      <a:picLocks noChangeAspect="1"/>
                    </pic:cNvPicPr>
                  </pic:nvPicPr>
                  <pic:blipFill>
                    <a:blip r:embed="rId110"/>
                    <a:stretch>
                      <a:fillRect/>
                    </a:stretch>
                  </pic:blipFill>
                  <pic:spPr>
                    <a:xfrm>
                      <a:off x="0" y="0"/>
                      <a:ext cx="4983480" cy="2460625"/>
                    </a:xfrm>
                    <a:prstGeom prst="rect">
                      <a:avLst/>
                    </a:prstGeom>
                    <a:noFill/>
                    <a:ln>
                      <a:noFill/>
                    </a:ln>
                  </pic:spPr>
                </pic:pic>
              </a:graphicData>
            </a:graphic>
          </wp:inline>
        </w:drawing>
      </w:r>
    </w:p>
    <w:p w14:paraId="08D6A4BA">
      <w:pPr>
        <w:numPr>
          <w:ilvl w:val="0"/>
          <w:numId w:val="2"/>
        </w:numPr>
        <w:ind w:firstLineChars="0"/>
      </w:pPr>
      <w:r>
        <w:rPr>
          <w:rFonts w:hint="eastAsia" w:ascii="仿宋_GB2312" w:eastAsia="仿宋"/>
          <w:lang w:val="en-US" w:eastAsia="zh-CN"/>
        </w:rPr>
        <w:t>评审</w:t>
      </w:r>
    </w:p>
    <w:p w14:paraId="06AF6DA7">
      <w:pPr>
        <w:numPr>
          <w:ilvl w:val="0"/>
          <w:numId w:val="0"/>
        </w:numPr>
        <w:ind w:leftChars="0" w:firstLine="480" w:firstLineChars="200"/>
      </w:pPr>
      <w:r>
        <w:rPr>
          <w:rFonts w:hint="eastAsia" w:ascii="仿宋_GB2312" w:eastAsia="仿宋"/>
          <w:lang w:val="en-US" w:eastAsia="zh-CN"/>
        </w:rPr>
        <w:t>专家可查看各个</w:t>
      </w:r>
      <w:r>
        <w:rPr>
          <w:rFonts w:hint="eastAsia"/>
          <w:lang w:val="en-US" w:eastAsia="zh-CN"/>
        </w:rPr>
        <w:t>供应商的响应情况，包括报价信息等内容，并按照评审规则给出分数及评审意见。</w:t>
      </w:r>
    </w:p>
    <w:p w14:paraId="65F4C7A6">
      <w:pPr>
        <w:pStyle w:val="2"/>
        <w:ind w:firstLine="0" w:firstLineChars="0"/>
        <w:rPr>
          <w:lang w:val="en-US" w:eastAsia="zh-CN"/>
        </w:rPr>
      </w:pPr>
      <w:r>
        <w:drawing>
          <wp:inline distT="0" distB="0" distL="114300" distR="114300">
            <wp:extent cx="5117465" cy="2468245"/>
            <wp:effectExtent l="0" t="0" r="3175" b="635"/>
            <wp:docPr id="207"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图片 9"/>
                    <pic:cNvPicPr>
                      <a:picLocks noChangeAspect="1"/>
                    </pic:cNvPicPr>
                  </pic:nvPicPr>
                  <pic:blipFill>
                    <a:blip r:embed="rId111"/>
                    <a:stretch>
                      <a:fillRect/>
                    </a:stretch>
                  </pic:blipFill>
                  <pic:spPr>
                    <a:xfrm>
                      <a:off x="0" y="0"/>
                      <a:ext cx="5117465" cy="2468245"/>
                    </a:xfrm>
                    <a:prstGeom prst="rect">
                      <a:avLst/>
                    </a:prstGeom>
                    <a:noFill/>
                    <a:ln>
                      <a:noFill/>
                    </a:ln>
                  </pic:spPr>
                </pic:pic>
              </a:graphicData>
            </a:graphic>
          </wp:inline>
        </w:drawing>
      </w:r>
      <w:bookmarkEnd w:id="7"/>
      <w:bookmarkEnd w:id="111"/>
    </w:p>
    <w:p w14:paraId="548E31A9">
      <w:pPr>
        <w:numPr>
          <w:ilvl w:val="1"/>
          <w:numId w:val="1"/>
        </w:numPr>
        <w:spacing w:before="120" w:after="120" w:line="360" w:lineRule="auto"/>
        <w:ind w:firstLine="0" w:firstLineChars="0"/>
        <w:jc w:val="left"/>
        <w:outlineLvl w:val="1"/>
        <w:rPr>
          <w:rFonts w:hint="eastAsia" w:ascii="Times New Roman" w:hAnsi="Times New Roman" w:eastAsia="仿宋" w:cstheme="majorBidi"/>
          <w:b/>
          <w:bCs/>
          <w:kern w:val="2"/>
          <w:sz w:val="28"/>
          <w:szCs w:val="32"/>
          <w:lang w:val="en-US" w:eastAsia="zh-CN" w:bidi="ar-SA"/>
        </w:rPr>
      </w:pPr>
      <w:bookmarkStart w:id="112" w:name="_Toc29131"/>
      <w:bookmarkStart w:id="113" w:name="_Toc2475"/>
      <w:r>
        <w:rPr>
          <w:rFonts w:hint="eastAsia" w:ascii="Times New Roman" w:hAnsi="Times New Roman" w:eastAsia="仿宋" w:cstheme="majorBidi"/>
          <w:b/>
          <w:bCs/>
          <w:kern w:val="2"/>
          <w:sz w:val="28"/>
          <w:szCs w:val="32"/>
          <w:lang w:val="en-US" w:eastAsia="zh-CN" w:bidi="ar-SA"/>
        </w:rPr>
        <w:t>资格审查</w:t>
      </w:r>
      <w:bookmarkEnd w:id="112"/>
      <w:bookmarkEnd w:id="113"/>
    </w:p>
    <w:p w14:paraId="0B532921">
      <w:pPr>
        <w:numPr>
          <w:ilvl w:val="0"/>
          <w:numId w:val="13"/>
        </w:numPr>
        <w:ind w:firstLineChars="0"/>
        <w:rPr>
          <w:b/>
        </w:rPr>
      </w:pPr>
      <w:r>
        <w:rPr>
          <w:rFonts w:hint="eastAsia"/>
          <w:b/>
        </w:rPr>
        <w:t>功能介绍</w:t>
      </w:r>
    </w:p>
    <w:p w14:paraId="36C7F771">
      <w:pPr>
        <w:spacing w:line="360" w:lineRule="auto"/>
        <w:ind w:firstLine="480" w:firstLineChars="200"/>
        <w:rPr>
          <w:rFonts w:hint="eastAsia" w:ascii="宋体" w:hAnsi="宋体"/>
          <w:szCs w:val="21"/>
        </w:rPr>
      </w:pPr>
      <w:r>
        <w:rPr>
          <w:rFonts w:hint="eastAsia" w:ascii="宋体" w:hAnsi="宋体"/>
          <w:szCs w:val="21"/>
        </w:rPr>
        <w:t>供应商资格审查是指企业对潜在供应商的资质、能力、信誉等方面进行全面、系统、客观的评估，以确定其是否具备参与项目投标和履行合同的资格及能力。</w:t>
      </w:r>
    </w:p>
    <w:p w14:paraId="019E396D">
      <w:pPr>
        <w:pStyle w:val="2"/>
        <w:spacing w:after="0"/>
        <w:ind w:left="0" w:leftChars="0"/>
        <w:rPr>
          <w:rFonts w:hint="eastAsia" w:ascii="宋体" w:hAnsi="宋体" w:eastAsia="仿宋" w:cs="Times New Roman"/>
          <w:kern w:val="2"/>
          <w:sz w:val="24"/>
          <w:szCs w:val="21"/>
          <w:lang w:val="en-US" w:eastAsia="zh-CN" w:bidi="ar-SA"/>
        </w:rPr>
      </w:pPr>
      <w:r>
        <w:rPr>
          <w:rFonts w:hint="eastAsia" w:ascii="宋体" w:hAnsi="宋体" w:eastAsia="仿宋" w:cs="Times New Roman"/>
          <w:kern w:val="2"/>
          <w:sz w:val="24"/>
          <w:szCs w:val="21"/>
          <w:lang w:val="en-US" w:eastAsia="zh-CN" w:bidi="ar-SA"/>
        </w:rPr>
        <w:t>支持审查、退回</w:t>
      </w:r>
      <w:r>
        <w:rPr>
          <w:rFonts w:hint="eastAsia" w:ascii="宋体" w:hAnsi="宋体" w:cs="Times New Roman"/>
          <w:kern w:val="2"/>
          <w:sz w:val="24"/>
          <w:szCs w:val="21"/>
          <w:lang w:val="en-US" w:eastAsia="zh-CN" w:bidi="ar-SA"/>
        </w:rPr>
        <w:t>及不通过等</w:t>
      </w:r>
      <w:r>
        <w:rPr>
          <w:rFonts w:hint="eastAsia" w:ascii="宋体" w:hAnsi="宋体" w:eastAsia="仿宋" w:cs="Times New Roman"/>
          <w:kern w:val="2"/>
          <w:sz w:val="24"/>
          <w:szCs w:val="21"/>
          <w:lang w:val="en-US" w:eastAsia="zh-CN" w:bidi="ar-SA"/>
        </w:rPr>
        <w:t>功能，企业可对每个标段报名/响应的供应商进行审查（通过/不通过），对资料提交不全的供应商，可进行退回，要求补齐材料后再次接受审查。</w:t>
      </w:r>
    </w:p>
    <w:p w14:paraId="215E8976">
      <w:pPr>
        <w:pStyle w:val="2"/>
        <w:spacing w:after="0"/>
        <w:ind w:left="0" w:leftChars="0"/>
        <w:rPr>
          <w:rFonts w:hint="eastAsia" w:ascii="宋体" w:hAnsi="宋体" w:eastAsia="仿宋" w:cs="Times New Roman"/>
          <w:kern w:val="2"/>
          <w:sz w:val="24"/>
          <w:szCs w:val="21"/>
          <w:lang w:val="en-US" w:eastAsia="zh-CN" w:bidi="ar-SA"/>
        </w:rPr>
      </w:pPr>
      <w:r>
        <w:rPr>
          <w:rFonts w:hint="eastAsia" w:ascii="宋体" w:hAnsi="宋体" w:eastAsia="仿宋" w:cs="Times New Roman"/>
          <w:kern w:val="2"/>
          <w:sz w:val="24"/>
          <w:szCs w:val="21"/>
          <w:lang w:val="en-US" w:eastAsia="zh-CN" w:bidi="ar-SA"/>
        </w:rPr>
        <w:t>支持对供应商基本信息、提交的资格审查文件进行审查。</w:t>
      </w:r>
    </w:p>
    <w:p w14:paraId="4B9D2FB3">
      <w:pPr>
        <w:ind w:firstLine="0" w:firstLineChars="0"/>
      </w:pPr>
      <w:r>
        <w:drawing>
          <wp:inline distT="0" distB="0" distL="114300" distR="114300">
            <wp:extent cx="5168265" cy="2138045"/>
            <wp:effectExtent l="0" t="0" r="13335" b="10795"/>
            <wp:docPr id="35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 name="图片 5"/>
                    <pic:cNvPicPr>
                      <a:picLocks noChangeAspect="1"/>
                    </pic:cNvPicPr>
                  </pic:nvPicPr>
                  <pic:blipFill>
                    <a:blip r:embed="rId112"/>
                    <a:stretch>
                      <a:fillRect/>
                    </a:stretch>
                  </pic:blipFill>
                  <pic:spPr>
                    <a:xfrm>
                      <a:off x="0" y="0"/>
                      <a:ext cx="5168265" cy="2138045"/>
                    </a:xfrm>
                    <a:prstGeom prst="rect">
                      <a:avLst/>
                    </a:prstGeom>
                    <a:noFill/>
                    <a:ln>
                      <a:noFill/>
                    </a:ln>
                  </pic:spPr>
                </pic:pic>
              </a:graphicData>
            </a:graphic>
          </wp:inline>
        </w:drawing>
      </w:r>
    </w:p>
    <w:p w14:paraId="721289CD">
      <w:pPr>
        <w:numPr>
          <w:ilvl w:val="0"/>
          <w:numId w:val="13"/>
        </w:numPr>
        <w:ind w:firstLineChars="0"/>
        <w:rPr>
          <w:b/>
        </w:rPr>
      </w:pPr>
      <w:r>
        <w:rPr>
          <w:rFonts w:hint="eastAsia"/>
          <w:b/>
        </w:rPr>
        <w:t>菜单路径</w:t>
      </w:r>
    </w:p>
    <w:p w14:paraId="0CCB18F6">
      <w:pPr>
        <w:numPr>
          <w:ilvl w:val="0"/>
          <w:numId w:val="0"/>
        </w:numPr>
        <w:ind w:left="480" w:leftChars="0"/>
        <w:rPr>
          <w:b/>
        </w:rPr>
      </w:pPr>
      <w:r>
        <w:rPr>
          <w:rFonts w:hint="eastAsia" w:ascii="宋体" w:hAnsi="宋体" w:cs="宋体"/>
          <w:bCs/>
          <w:lang w:val="en-US" w:eastAsia="zh-CN"/>
        </w:rPr>
        <w:t>采购辅助-</w:t>
      </w:r>
      <w:r>
        <w:rPr>
          <w:rFonts w:hint="eastAsia" w:ascii="宋体" w:hAnsi="宋体"/>
          <w:szCs w:val="21"/>
        </w:rPr>
        <w:t>资格审查</w:t>
      </w:r>
      <w:r>
        <w:rPr>
          <w:rFonts w:hint="eastAsia" w:ascii="宋体" w:hAnsi="宋体" w:cs="宋体"/>
          <w:bCs/>
        </w:rPr>
        <w:t>。</w:t>
      </w:r>
    </w:p>
    <w:p w14:paraId="148D15B7">
      <w:pPr>
        <w:numPr>
          <w:ilvl w:val="0"/>
          <w:numId w:val="13"/>
        </w:numPr>
        <w:ind w:firstLineChars="0"/>
        <w:rPr>
          <w:b/>
        </w:rPr>
      </w:pPr>
      <w:r>
        <w:rPr>
          <w:rFonts w:hint="eastAsia"/>
          <w:b/>
        </w:rPr>
        <w:t>操作岗位</w:t>
      </w:r>
    </w:p>
    <w:p w14:paraId="528FA592">
      <w:pPr>
        <w:ind w:firstLine="480"/>
        <w:rPr>
          <w:rFonts w:ascii="宋体" w:hAnsi="宋体" w:cs="宋体"/>
          <w:bCs/>
        </w:rPr>
      </w:pPr>
      <w:r>
        <w:rPr>
          <w:rFonts w:hint="eastAsia" w:ascii="宋体" w:hAnsi="宋体" w:cs="宋体"/>
          <w:bCs/>
          <w:lang w:val="en-US" w:eastAsia="zh-CN"/>
        </w:rPr>
        <w:t>采购代理</w:t>
      </w:r>
      <w:r>
        <w:rPr>
          <w:rFonts w:hint="eastAsia" w:ascii="宋体" w:hAnsi="宋体" w:cs="宋体"/>
          <w:bCs/>
        </w:rPr>
        <w:t>。</w:t>
      </w:r>
    </w:p>
    <w:p w14:paraId="0504AAF2">
      <w:pPr>
        <w:numPr>
          <w:ilvl w:val="0"/>
          <w:numId w:val="13"/>
        </w:numPr>
        <w:ind w:firstLineChars="0"/>
        <w:rPr>
          <w:b/>
        </w:rPr>
      </w:pPr>
      <w:r>
        <w:rPr>
          <w:rFonts w:hint="eastAsia"/>
          <w:b/>
        </w:rPr>
        <w:t>界面操作</w:t>
      </w:r>
    </w:p>
    <w:p w14:paraId="1FC1ACC5">
      <w:pPr>
        <w:numPr>
          <w:ilvl w:val="0"/>
          <w:numId w:val="2"/>
        </w:numPr>
        <w:ind w:firstLineChars="0"/>
      </w:pPr>
      <w:r>
        <w:rPr>
          <w:rFonts w:hint="eastAsia"/>
        </w:rPr>
        <w:t>搜索</w:t>
      </w:r>
    </w:p>
    <w:p w14:paraId="2A307986">
      <w:pPr>
        <w:spacing w:after="156"/>
        <w:ind w:firstLine="480"/>
      </w:pPr>
      <w:r>
        <w:rPr>
          <w:rFonts w:hint="eastAsia"/>
        </w:rPr>
        <w:t>可在搜索框</w:t>
      </w:r>
      <w:r>
        <w:rPr>
          <w:rFonts w:hint="eastAsia" w:ascii="仿宋_GB2312" w:eastAsia="仿宋"/>
          <w:lang w:val="en-US" w:eastAsia="zh-CN"/>
        </w:rPr>
        <w:t>/高级搜索</w:t>
      </w:r>
      <w:r>
        <w:rPr>
          <w:rFonts w:hint="eastAsia"/>
        </w:rPr>
        <w:t>中输入查询条件，搜索相应条件的</w:t>
      </w:r>
      <w:r>
        <w:rPr>
          <w:rFonts w:hint="eastAsia" w:ascii="宋体" w:hAnsi="宋体"/>
          <w:szCs w:val="21"/>
        </w:rPr>
        <w:t>资格审查</w:t>
      </w:r>
      <w:r>
        <w:rPr>
          <w:rFonts w:hint="eastAsia"/>
        </w:rPr>
        <w:t>单。</w:t>
      </w:r>
    </w:p>
    <w:p w14:paraId="405C3E27">
      <w:pPr>
        <w:pStyle w:val="50"/>
        <w:numPr>
          <w:ilvl w:val="0"/>
          <w:numId w:val="0"/>
        </w:numPr>
        <w:rPr>
          <w:b/>
        </w:rPr>
      </w:pPr>
      <w:r>
        <w:drawing>
          <wp:inline distT="0" distB="0" distL="114300" distR="114300">
            <wp:extent cx="5268595" cy="2717165"/>
            <wp:effectExtent l="0" t="0" r="4445" b="10795"/>
            <wp:docPr id="351"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 name="图片 94"/>
                    <pic:cNvPicPr>
                      <a:picLocks noChangeAspect="1"/>
                    </pic:cNvPicPr>
                  </pic:nvPicPr>
                  <pic:blipFill>
                    <a:blip r:embed="rId113"/>
                    <a:stretch>
                      <a:fillRect/>
                    </a:stretch>
                  </pic:blipFill>
                  <pic:spPr>
                    <a:xfrm>
                      <a:off x="0" y="0"/>
                      <a:ext cx="5268595" cy="2717165"/>
                    </a:xfrm>
                    <a:prstGeom prst="rect">
                      <a:avLst/>
                    </a:prstGeom>
                    <a:noFill/>
                    <a:ln>
                      <a:noFill/>
                    </a:ln>
                  </pic:spPr>
                </pic:pic>
              </a:graphicData>
            </a:graphic>
          </wp:inline>
        </w:drawing>
      </w:r>
    </w:p>
    <w:p w14:paraId="1742C6BD">
      <w:pPr>
        <w:pStyle w:val="50"/>
        <w:numPr>
          <w:ilvl w:val="0"/>
          <w:numId w:val="2"/>
        </w:numPr>
        <w:ind w:firstLineChars="0"/>
      </w:pPr>
      <w:r>
        <w:rPr>
          <w:rFonts w:hint="eastAsia"/>
        </w:rPr>
        <w:t>查看</w:t>
      </w:r>
    </w:p>
    <w:p w14:paraId="5242C4A8">
      <w:pPr>
        <w:ind w:firstLine="480"/>
      </w:pPr>
      <w:r>
        <w:rPr>
          <w:rFonts w:hint="eastAsia"/>
        </w:rPr>
        <w:t>若需查看</w:t>
      </w:r>
      <w:r>
        <w:rPr>
          <w:rFonts w:hint="eastAsia" w:ascii="宋体" w:hAnsi="宋体"/>
          <w:szCs w:val="21"/>
        </w:rPr>
        <w:t>资格审查</w:t>
      </w:r>
      <w:r>
        <w:rPr>
          <w:rFonts w:hint="eastAsia"/>
        </w:rPr>
        <w:t>的具体信息，可点击列表中</w:t>
      </w:r>
      <w:r>
        <w:rPr>
          <w:rFonts w:hint="eastAsia" w:ascii="仿宋_GB2312" w:eastAsia="仿宋"/>
          <w:lang w:val="en-US" w:eastAsia="zh-CN"/>
        </w:rPr>
        <w:t>某个资格审查的【查看】按钮</w:t>
      </w:r>
      <w:r>
        <w:rPr>
          <w:rFonts w:hint="eastAsia"/>
        </w:rPr>
        <w:t>。</w:t>
      </w:r>
    </w:p>
    <w:p w14:paraId="23724C6E">
      <w:pPr>
        <w:ind w:firstLine="0" w:firstLineChars="0"/>
      </w:pPr>
      <w:r>
        <w:drawing>
          <wp:inline distT="0" distB="0" distL="114300" distR="114300">
            <wp:extent cx="5268595" cy="2717165"/>
            <wp:effectExtent l="0" t="0" r="4445" b="10795"/>
            <wp:docPr id="352"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图片 95"/>
                    <pic:cNvPicPr>
                      <a:picLocks noChangeAspect="1"/>
                    </pic:cNvPicPr>
                  </pic:nvPicPr>
                  <pic:blipFill>
                    <a:blip r:embed="rId114"/>
                    <a:stretch>
                      <a:fillRect/>
                    </a:stretch>
                  </pic:blipFill>
                  <pic:spPr>
                    <a:xfrm>
                      <a:off x="0" y="0"/>
                      <a:ext cx="5268595" cy="2717165"/>
                    </a:xfrm>
                    <a:prstGeom prst="rect">
                      <a:avLst/>
                    </a:prstGeom>
                    <a:noFill/>
                    <a:ln>
                      <a:noFill/>
                    </a:ln>
                  </pic:spPr>
                </pic:pic>
              </a:graphicData>
            </a:graphic>
          </wp:inline>
        </w:drawing>
      </w:r>
    </w:p>
    <w:p w14:paraId="4D7AAE42">
      <w:pPr>
        <w:pStyle w:val="50"/>
        <w:numPr>
          <w:ilvl w:val="0"/>
          <w:numId w:val="2"/>
        </w:numPr>
        <w:ind w:firstLineChars="0"/>
      </w:pPr>
      <w:r>
        <w:rPr>
          <w:rFonts w:hint="eastAsia"/>
          <w:lang w:val="en-US" w:eastAsia="zh-CN"/>
        </w:rPr>
        <w:t>审查</w:t>
      </w:r>
    </w:p>
    <w:p w14:paraId="75C760F3">
      <w:pPr>
        <w:pStyle w:val="2"/>
        <w:ind w:left="0" w:leftChars="0" w:firstLine="480" w:firstLineChars="200"/>
      </w:pPr>
      <w:r>
        <w:rPr>
          <w:rFonts w:hint="eastAsia"/>
        </w:rPr>
        <w:t>若需</w:t>
      </w:r>
      <w:r>
        <w:rPr>
          <w:rFonts w:hint="eastAsia"/>
          <w:lang w:val="en-US" w:eastAsia="zh-CN"/>
        </w:rPr>
        <w:t>通过某个供应商的</w:t>
      </w:r>
      <w:r>
        <w:rPr>
          <w:rFonts w:hint="eastAsia" w:ascii="宋体" w:hAnsi="宋体"/>
          <w:szCs w:val="21"/>
        </w:rPr>
        <w:t>资格审查</w:t>
      </w:r>
      <w:r>
        <w:rPr>
          <w:rFonts w:hint="eastAsia"/>
        </w:rPr>
        <w:t>信息，可点击列表中</w:t>
      </w:r>
      <w:r>
        <w:rPr>
          <w:rFonts w:hint="eastAsia"/>
          <w:lang w:val="en-US" w:eastAsia="zh-CN"/>
        </w:rPr>
        <w:t>某个供应商的【通过】按钮；</w:t>
      </w:r>
      <w:r>
        <w:rPr>
          <w:rFonts w:hint="eastAsia"/>
        </w:rPr>
        <w:t>若需</w:t>
      </w:r>
      <w:r>
        <w:rPr>
          <w:rFonts w:hint="eastAsia"/>
          <w:lang w:val="en-US" w:eastAsia="zh-CN"/>
        </w:rPr>
        <w:t>不通过某个供应商的</w:t>
      </w:r>
      <w:r>
        <w:rPr>
          <w:rFonts w:hint="eastAsia" w:ascii="宋体" w:hAnsi="宋体"/>
          <w:szCs w:val="21"/>
        </w:rPr>
        <w:t>资格审查</w:t>
      </w:r>
      <w:r>
        <w:rPr>
          <w:rFonts w:hint="eastAsia"/>
        </w:rPr>
        <w:t>信息，可点击列表中</w:t>
      </w:r>
      <w:r>
        <w:rPr>
          <w:rFonts w:hint="eastAsia"/>
          <w:lang w:val="en-US" w:eastAsia="zh-CN"/>
        </w:rPr>
        <w:t>某个供应商的【不通过】按钮；</w:t>
      </w:r>
      <w:r>
        <w:rPr>
          <w:rFonts w:hint="eastAsia"/>
        </w:rPr>
        <w:t>若需</w:t>
      </w:r>
      <w:r>
        <w:rPr>
          <w:rFonts w:hint="eastAsia"/>
          <w:lang w:val="en-US" w:eastAsia="zh-CN"/>
        </w:rPr>
        <w:t>退回某个供应商的</w:t>
      </w:r>
      <w:r>
        <w:rPr>
          <w:rFonts w:hint="eastAsia" w:ascii="宋体" w:hAnsi="宋体"/>
          <w:szCs w:val="21"/>
        </w:rPr>
        <w:t>资格审查</w:t>
      </w:r>
      <w:r>
        <w:rPr>
          <w:rFonts w:hint="eastAsia"/>
        </w:rPr>
        <w:t>信息，可点击列表中</w:t>
      </w:r>
      <w:r>
        <w:rPr>
          <w:rFonts w:hint="eastAsia"/>
          <w:lang w:val="en-US" w:eastAsia="zh-CN"/>
        </w:rPr>
        <w:t>某个供应商的【退回】按钮</w:t>
      </w:r>
      <w:r>
        <w:rPr>
          <w:rFonts w:hint="eastAsia"/>
        </w:rPr>
        <w:t>。</w:t>
      </w:r>
    </w:p>
    <w:p w14:paraId="78D08E26">
      <w:pPr>
        <w:pStyle w:val="2"/>
        <w:ind w:left="0" w:leftChars="0" w:firstLine="0" w:firstLineChars="0"/>
      </w:pPr>
      <w:r>
        <w:drawing>
          <wp:inline distT="0" distB="0" distL="114300" distR="114300">
            <wp:extent cx="5268595" cy="2717165"/>
            <wp:effectExtent l="0" t="0" r="4445" b="10795"/>
            <wp:docPr id="353"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 name="图片 96"/>
                    <pic:cNvPicPr>
                      <a:picLocks noChangeAspect="1"/>
                    </pic:cNvPicPr>
                  </pic:nvPicPr>
                  <pic:blipFill>
                    <a:blip r:embed="rId115"/>
                    <a:stretch>
                      <a:fillRect/>
                    </a:stretch>
                  </pic:blipFill>
                  <pic:spPr>
                    <a:xfrm>
                      <a:off x="0" y="0"/>
                      <a:ext cx="5268595" cy="2717165"/>
                    </a:xfrm>
                    <a:prstGeom prst="rect">
                      <a:avLst/>
                    </a:prstGeom>
                    <a:noFill/>
                    <a:ln>
                      <a:noFill/>
                    </a:ln>
                  </pic:spPr>
                </pic:pic>
              </a:graphicData>
            </a:graphic>
          </wp:inline>
        </w:drawing>
      </w:r>
    </w:p>
    <w:p w14:paraId="46FF0943">
      <w:pPr>
        <w:numPr>
          <w:ilvl w:val="1"/>
          <w:numId w:val="1"/>
        </w:numPr>
        <w:spacing w:before="120" w:after="120" w:line="360" w:lineRule="auto"/>
        <w:ind w:firstLine="0" w:firstLineChars="0"/>
        <w:jc w:val="left"/>
        <w:outlineLvl w:val="1"/>
        <w:rPr>
          <w:rFonts w:hint="eastAsia" w:ascii="Times New Roman" w:hAnsi="Times New Roman" w:eastAsia="仿宋" w:cstheme="majorBidi"/>
          <w:b/>
          <w:bCs/>
          <w:kern w:val="2"/>
          <w:sz w:val="28"/>
          <w:szCs w:val="32"/>
          <w:lang w:val="en-US" w:eastAsia="zh-CN" w:bidi="ar-SA"/>
        </w:rPr>
      </w:pPr>
      <w:bookmarkStart w:id="114" w:name="_Toc111"/>
      <w:bookmarkStart w:id="115" w:name="_Toc5995"/>
      <w:r>
        <w:rPr>
          <w:rFonts w:hint="eastAsia" w:ascii="Times New Roman" w:hAnsi="Times New Roman" w:eastAsia="仿宋" w:cstheme="majorBidi"/>
          <w:b/>
          <w:bCs/>
          <w:kern w:val="2"/>
          <w:sz w:val="28"/>
          <w:szCs w:val="32"/>
          <w:lang w:val="en-US" w:eastAsia="zh-CN" w:bidi="ar-SA"/>
        </w:rPr>
        <w:t>答疑澄清</w:t>
      </w:r>
      <w:bookmarkEnd w:id="114"/>
      <w:bookmarkEnd w:id="115"/>
    </w:p>
    <w:p w14:paraId="2BDF4BEA">
      <w:pPr>
        <w:numPr>
          <w:ilvl w:val="0"/>
          <w:numId w:val="14"/>
        </w:numPr>
        <w:ind w:firstLineChars="0"/>
        <w:rPr>
          <w:b/>
        </w:rPr>
      </w:pPr>
      <w:r>
        <w:rPr>
          <w:rFonts w:hint="eastAsia"/>
          <w:b/>
        </w:rPr>
        <w:t>功能介绍</w:t>
      </w:r>
    </w:p>
    <w:p w14:paraId="619AFA77">
      <w:pPr>
        <w:spacing w:line="360" w:lineRule="auto"/>
        <w:ind w:firstLine="480" w:firstLineChars="200"/>
        <w:rPr>
          <w:rFonts w:hint="eastAsia" w:ascii="宋体" w:hAnsi="宋体"/>
          <w:szCs w:val="21"/>
        </w:rPr>
      </w:pPr>
      <w:r>
        <w:rPr>
          <w:rFonts w:hint="eastAsia" w:ascii="宋体" w:hAnsi="宋体"/>
          <w:szCs w:val="21"/>
        </w:rPr>
        <w:t>答疑澄清主要是为了解决在采购过程中，投标人或潜在供应商对招标文件、采购文件或其他相关文件中的条款、内容存在疑问或误解，通过答疑澄清，可以确保投标人或潜在供应商对采购要求有准确的理解，从而避免由于理解偏差导致的投标失误或纠纷。</w:t>
      </w:r>
    </w:p>
    <w:p w14:paraId="239D6664">
      <w:pPr>
        <w:pStyle w:val="2"/>
        <w:spacing w:after="0"/>
        <w:ind w:left="0" w:leftChars="0"/>
        <w:rPr>
          <w:rFonts w:hint="eastAsia" w:ascii="宋体" w:hAnsi="宋体" w:eastAsia="仿宋" w:cs="Times New Roman"/>
          <w:kern w:val="2"/>
          <w:sz w:val="24"/>
          <w:szCs w:val="21"/>
          <w:lang w:val="en-US" w:eastAsia="zh-CN" w:bidi="ar-SA"/>
        </w:rPr>
      </w:pPr>
      <w:r>
        <w:rPr>
          <w:rFonts w:hint="eastAsia" w:ascii="宋体" w:hAnsi="宋体" w:eastAsia="仿宋" w:cs="Times New Roman"/>
          <w:kern w:val="2"/>
          <w:sz w:val="24"/>
          <w:szCs w:val="21"/>
          <w:lang w:val="en-US" w:eastAsia="zh-CN" w:bidi="ar-SA"/>
        </w:rPr>
        <w:t>支持变更报价截止时间，在原有报价截止时间未到的基础上，可再次变更报价截止时间，供应商以最新的时间进行报价。</w:t>
      </w:r>
    </w:p>
    <w:p w14:paraId="391535A5">
      <w:pPr>
        <w:pStyle w:val="2"/>
        <w:spacing w:after="0"/>
        <w:ind w:left="0" w:leftChars="0"/>
        <w:rPr>
          <w:rFonts w:hint="eastAsia" w:ascii="宋体" w:hAnsi="宋体" w:eastAsia="仿宋" w:cs="Times New Roman"/>
          <w:kern w:val="2"/>
          <w:sz w:val="24"/>
          <w:szCs w:val="21"/>
          <w:lang w:val="en-US" w:eastAsia="zh-CN" w:bidi="ar-SA"/>
        </w:rPr>
      </w:pPr>
      <w:r>
        <w:rPr>
          <w:rFonts w:hint="eastAsia" w:ascii="宋体" w:hAnsi="宋体" w:eastAsia="仿宋" w:cs="Times New Roman"/>
          <w:kern w:val="2"/>
          <w:sz w:val="24"/>
          <w:szCs w:val="21"/>
          <w:lang w:val="en-US" w:eastAsia="zh-CN" w:bidi="ar-SA"/>
        </w:rPr>
        <w:t>支持发布变更公告，通过开关控制，采购人可自主选择是否发布公告，关闭则不发布，开启则可输入变更公告标题、编辑公告内容，待答疑澄清审核通过后发布至外网。</w:t>
      </w:r>
    </w:p>
    <w:p w14:paraId="6F1E6310">
      <w:pPr>
        <w:pStyle w:val="2"/>
        <w:spacing w:after="0"/>
        <w:ind w:left="0" w:leftChars="0"/>
        <w:rPr>
          <w:rFonts w:hint="eastAsia" w:ascii="宋体" w:hAnsi="宋体" w:eastAsia="仿宋" w:cs="Times New Roman"/>
          <w:kern w:val="2"/>
          <w:sz w:val="24"/>
          <w:szCs w:val="21"/>
          <w:lang w:val="en-US" w:eastAsia="zh-CN" w:bidi="ar-SA"/>
        </w:rPr>
      </w:pPr>
      <w:r>
        <w:rPr>
          <w:rFonts w:hint="eastAsia" w:ascii="宋体" w:hAnsi="宋体" w:eastAsia="仿宋" w:cs="Times New Roman"/>
          <w:kern w:val="2"/>
          <w:sz w:val="24"/>
          <w:szCs w:val="21"/>
          <w:lang w:val="en-US" w:eastAsia="zh-CN" w:bidi="ar-SA"/>
        </w:rPr>
        <w:t>支持多次答疑澄清，第1次答疑澄清审核通过后可进行第2次答疑澄清。</w:t>
      </w:r>
    </w:p>
    <w:p w14:paraId="69386C62">
      <w:pPr>
        <w:ind w:firstLine="0" w:firstLineChars="0"/>
      </w:pPr>
      <w:r>
        <w:drawing>
          <wp:inline distT="0" distB="0" distL="114300" distR="114300">
            <wp:extent cx="5324475" cy="2322830"/>
            <wp:effectExtent l="0" t="0" r="9525" b="8890"/>
            <wp:docPr id="35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 name="图片 6"/>
                    <pic:cNvPicPr>
                      <a:picLocks noChangeAspect="1"/>
                    </pic:cNvPicPr>
                  </pic:nvPicPr>
                  <pic:blipFill>
                    <a:blip r:embed="rId116"/>
                    <a:stretch>
                      <a:fillRect/>
                    </a:stretch>
                  </pic:blipFill>
                  <pic:spPr>
                    <a:xfrm>
                      <a:off x="0" y="0"/>
                      <a:ext cx="5324475" cy="2322830"/>
                    </a:xfrm>
                    <a:prstGeom prst="rect">
                      <a:avLst/>
                    </a:prstGeom>
                    <a:noFill/>
                    <a:ln>
                      <a:noFill/>
                    </a:ln>
                  </pic:spPr>
                </pic:pic>
              </a:graphicData>
            </a:graphic>
          </wp:inline>
        </w:drawing>
      </w:r>
    </w:p>
    <w:p w14:paraId="1267BD32">
      <w:pPr>
        <w:numPr>
          <w:ilvl w:val="0"/>
          <w:numId w:val="14"/>
        </w:numPr>
        <w:ind w:firstLineChars="0"/>
        <w:rPr>
          <w:b/>
        </w:rPr>
      </w:pPr>
      <w:r>
        <w:rPr>
          <w:rFonts w:hint="eastAsia"/>
          <w:b/>
        </w:rPr>
        <w:t>菜单路径</w:t>
      </w:r>
    </w:p>
    <w:p w14:paraId="2DBD2BDF">
      <w:pPr>
        <w:numPr>
          <w:ilvl w:val="0"/>
          <w:numId w:val="0"/>
        </w:numPr>
        <w:ind w:left="480" w:leftChars="0"/>
        <w:rPr>
          <w:b/>
        </w:rPr>
      </w:pPr>
      <w:r>
        <w:rPr>
          <w:rFonts w:hint="eastAsia" w:ascii="宋体" w:hAnsi="宋体" w:cs="宋体"/>
          <w:bCs/>
          <w:lang w:val="en-US" w:eastAsia="zh-CN"/>
        </w:rPr>
        <w:t>采购辅助-</w:t>
      </w:r>
      <w:r>
        <w:rPr>
          <w:rFonts w:hint="eastAsia" w:ascii="宋体" w:hAnsi="宋体"/>
          <w:szCs w:val="21"/>
        </w:rPr>
        <w:t>答疑澄清</w:t>
      </w:r>
      <w:r>
        <w:rPr>
          <w:rFonts w:hint="eastAsia" w:ascii="宋体" w:hAnsi="宋体" w:cs="宋体"/>
          <w:bCs/>
        </w:rPr>
        <w:t>。</w:t>
      </w:r>
    </w:p>
    <w:p w14:paraId="347AA2E4">
      <w:pPr>
        <w:numPr>
          <w:ilvl w:val="0"/>
          <w:numId w:val="14"/>
        </w:numPr>
        <w:ind w:firstLineChars="0"/>
        <w:rPr>
          <w:b/>
        </w:rPr>
      </w:pPr>
      <w:r>
        <w:rPr>
          <w:rFonts w:hint="eastAsia"/>
          <w:b/>
        </w:rPr>
        <w:t>操作岗位</w:t>
      </w:r>
    </w:p>
    <w:p w14:paraId="38C292ED">
      <w:pPr>
        <w:ind w:firstLine="480"/>
        <w:rPr>
          <w:rFonts w:ascii="宋体" w:hAnsi="宋体" w:cs="宋体"/>
          <w:bCs/>
        </w:rPr>
      </w:pPr>
      <w:r>
        <w:rPr>
          <w:rFonts w:hint="eastAsia" w:ascii="宋体" w:hAnsi="宋体" w:cs="宋体"/>
          <w:bCs/>
          <w:lang w:val="en-US" w:eastAsia="zh-CN"/>
        </w:rPr>
        <w:t>采购代理</w:t>
      </w:r>
      <w:r>
        <w:rPr>
          <w:rFonts w:hint="eastAsia" w:ascii="宋体" w:hAnsi="宋体" w:cs="宋体"/>
          <w:bCs/>
        </w:rPr>
        <w:t>。</w:t>
      </w:r>
    </w:p>
    <w:p w14:paraId="6942D99C">
      <w:pPr>
        <w:numPr>
          <w:ilvl w:val="0"/>
          <w:numId w:val="14"/>
        </w:numPr>
        <w:ind w:firstLineChars="0"/>
        <w:rPr>
          <w:b/>
        </w:rPr>
      </w:pPr>
      <w:r>
        <w:rPr>
          <w:rFonts w:hint="eastAsia"/>
          <w:b/>
        </w:rPr>
        <w:t>界面操作</w:t>
      </w:r>
    </w:p>
    <w:p w14:paraId="7596113C">
      <w:pPr>
        <w:numPr>
          <w:ilvl w:val="0"/>
          <w:numId w:val="2"/>
        </w:numPr>
        <w:ind w:firstLineChars="0"/>
      </w:pPr>
      <w:r>
        <w:rPr>
          <w:rFonts w:hint="eastAsia"/>
        </w:rPr>
        <w:t>搜索</w:t>
      </w:r>
    </w:p>
    <w:p w14:paraId="26452872">
      <w:pPr>
        <w:spacing w:after="156"/>
        <w:ind w:firstLine="480"/>
      </w:pPr>
      <w:r>
        <w:rPr>
          <w:rFonts w:hint="eastAsia"/>
        </w:rPr>
        <w:t>可在搜索框中输入查询条件，搜索相应条件的</w:t>
      </w:r>
      <w:r>
        <w:rPr>
          <w:rFonts w:hint="eastAsia" w:ascii="宋体" w:hAnsi="宋体"/>
          <w:szCs w:val="21"/>
        </w:rPr>
        <w:t>答疑澄清</w:t>
      </w:r>
      <w:r>
        <w:rPr>
          <w:rFonts w:hint="eastAsia"/>
        </w:rPr>
        <w:t>单。</w:t>
      </w:r>
    </w:p>
    <w:p w14:paraId="1F4EBA59">
      <w:pPr>
        <w:pStyle w:val="50"/>
        <w:numPr>
          <w:ilvl w:val="0"/>
          <w:numId w:val="0"/>
        </w:numPr>
      </w:pPr>
      <w:r>
        <w:drawing>
          <wp:inline distT="0" distB="0" distL="114300" distR="114300">
            <wp:extent cx="5377180" cy="2579370"/>
            <wp:effectExtent l="0" t="0" r="2540" b="11430"/>
            <wp:docPr id="356"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图片 47"/>
                    <pic:cNvPicPr>
                      <a:picLocks noChangeAspect="1"/>
                    </pic:cNvPicPr>
                  </pic:nvPicPr>
                  <pic:blipFill>
                    <a:blip r:embed="rId117"/>
                    <a:stretch>
                      <a:fillRect/>
                    </a:stretch>
                  </pic:blipFill>
                  <pic:spPr>
                    <a:xfrm>
                      <a:off x="0" y="0"/>
                      <a:ext cx="5377180" cy="2579370"/>
                    </a:xfrm>
                    <a:prstGeom prst="rect">
                      <a:avLst/>
                    </a:prstGeom>
                    <a:noFill/>
                    <a:ln>
                      <a:noFill/>
                    </a:ln>
                  </pic:spPr>
                </pic:pic>
              </a:graphicData>
            </a:graphic>
          </wp:inline>
        </w:drawing>
      </w:r>
    </w:p>
    <w:p w14:paraId="652DA57E">
      <w:pPr>
        <w:pStyle w:val="50"/>
        <w:numPr>
          <w:ilvl w:val="0"/>
          <w:numId w:val="2"/>
        </w:numPr>
        <w:ind w:firstLineChars="0"/>
      </w:pPr>
      <w:r>
        <w:rPr>
          <w:rFonts w:hint="eastAsia"/>
          <w:lang w:eastAsia="zh-CN"/>
        </w:rPr>
        <w:t>新增</w:t>
      </w:r>
    </w:p>
    <w:p w14:paraId="259295B0">
      <w:pPr>
        <w:spacing w:after="156"/>
        <w:ind w:firstLine="480"/>
      </w:pPr>
      <w:r>
        <w:rPr>
          <w:rFonts w:hint="eastAsia"/>
        </w:rPr>
        <w:t>点击【</w:t>
      </w:r>
      <w:r>
        <w:rPr>
          <w:rFonts w:hint="eastAsia" w:eastAsia="仿宋"/>
          <w:lang w:eastAsia="zh-CN"/>
        </w:rPr>
        <w:t>新增</w:t>
      </w:r>
      <w:r>
        <w:rPr>
          <w:rFonts w:hint="eastAsia"/>
        </w:rPr>
        <w:t>】按钮，可</w:t>
      </w:r>
      <w:r>
        <w:rPr>
          <w:rFonts w:hint="eastAsia" w:ascii="仿宋_GB2312" w:eastAsia="仿宋"/>
          <w:lang w:val="en-US" w:eastAsia="zh-CN"/>
        </w:rPr>
        <w:t>录入需求申请</w:t>
      </w:r>
      <w:r>
        <w:rPr>
          <w:rFonts w:hint="eastAsia"/>
        </w:rPr>
        <w:t>信息，</w:t>
      </w:r>
      <w:r>
        <w:rPr>
          <w:rFonts w:hint="eastAsia" w:ascii="仿宋_GB2312" w:eastAsia="仿宋"/>
          <w:lang w:val="en-US" w:eastAsia="zh-CN"/>
        </w:rPr>
        <w:t>需求申请新增编辑页面</w:t>
      </w:r>
      <w:r>
        <w:rPr>
          <w:rFonts w:hint="eastAsia"/>
        </w:rPr>
        <w:t>中带红色*的为必须填写的内容，其他的为非必填项。填写或修改完成后，点击“</w:t>
      </w:r>
      <w:r>
        <w:rPr>
          <w:rFonts w:hint="eastAsia" w:ascii="仿宋_GB2312" w:eastAsia="仿宋"/>
          <w:lang w:val="en-US" w:eastAsia="zh-CN"/>
        </w:rPr>
        <w:t>修改</w:t>
      </w:r>
      <w:r>
        <w:rPr>
          <w:rFonts w:hint="eastAsia"/>
        </w:rPr>
        <w:t>保存”按钮，即完成信息的保存和更改</w:t>
      </w:r>
      <w:r>
        <w:rPr>
          <w:rFonts w:hint="eastAsia" w:eastAsia="仿宋"/>
          <w:lang w:eastAsia="zh-CN"/>
        </w:rPr>
        <w:t>；</w:t>
      </w:r>
      <w:r>
        <w:rPr>
          <w:rFonts w:hint="eastAsia"/>
        </w:rPr>
        <w:t>点击“</w:t>
      </w:r>
      <w:r>
        <w:rPr>
          <w:rFonts w:hint="eastAsia" w:ascii="仿宋_GB2312" w:eastAsia="仿宋"/>
          <w:lang w:val="en-US" w:eastAsia="zh-CN"/>
        </w:rPr>
        <w:t>提交审核</w:t>
      </w:r>
      <w:r>
        <w:rPr>
          <w:rFonts w:hint="eastAsia"/>
        </w:rPr>
        <w:t>”按钮，即完成信息的保存和更改。</w:t>
      </w:r>
    </w:p>
    <w:p w14:paraId="7871D90C">
      <w:pPr>
        <w:pStyle w:val="50"/>
        <w:numPr>
          <w:ilvl w:val="0"/>
          <w:numId w:val="0"/>
        </w:numPr>
      </w:pPr>
      <w:r>
        <w:drawing>
          <wp:inline distT="0" distB="0" distL="114300" distR="114300">
            <wp:extent cx="5268595" cy="2717165"/>
            <wp:effectExtent l="0" t="0" r="4445" b="10795"/>
            <wp:docPr id="355"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 name="图片 106"/>
                    <pic:cNvPicPr>
                      <a:picLocks noChangeAspect="1"/>
                    </pic:cNvPicPr>
                  </pic:nvPicPr>
                  <pic:blipFill>
                    <a:blip r:embed="rId118"/>
                    <a:stretch>
                      <a:fillRect/>
                    </a:stretch>
                  </pic:blipFill>
                  <pic:spPr>
                    <a:xfrm>
                      <a:off x="0" y="0"/>
                      <a:ext cx="5268595" cy="2717165"/>
                    </a:xfrm>
                    <a:prstGeom prst="rect">
                      <a:avLst/>
                    </a:prstGeom>
                    <a:noFill/>
                    <a:ln>
                      <a:noFill/>
                    </a:ln>
                  </pic:spPr>
                </pic:pic>
              </a:graphicData>
            </a:graphic>
          </wp:inline>
        </w:drawing>
      </w:r>
    </w:p>
    <w:p w14:paraId="4FCFC453">
      <w:pPr>
        <w:pStyle w:val="50"/>
        <w:numPr>
          <w:ilvl w:val="0"/>
          <w:numId w:val="2"/>
        </w:numPr>
        <w:ind w:firstLineChars="0"/>
      </w:pPr>
      <w:r>
        <w:rPr>
          <w:rFonts w:hint="eastAsia"/>
        </w:rPr>
        <w:t>查看</w:t>
      </w:r>
    </w:p>
    <w:p w14:paraId="37554941">
      <w:pPr>
        <w:ind w:firstLine="480"/>
        <w:rPr>
          <w:rFonts w:hint="eastAsia"/>
        </w:rPr>
      </w:pPr>
      <w:r>
        <w:rPr>
          <w:rFonts w:hint="eastAsia"/>
        </w:rPr>
        <w:t>若需查看</w:t>
      </w:r>
      <w:r>
        <w:rPr>
          <w:rFonts w:hint="eastAsia" w:ascii="仿宋_GB2312" w:eastAsia="仿宋"/>
          <w:lang w:val="en-US" w:eastAsia="zh-CN"/>
        </w:rPr>
        <w:t>答疑澄清</w:t>
      </w:r>
      <w:r>
        <w:rPr>
          <w:rFonts w:hint="eastAsia"/>
        </w:rPr>
        <w:t>的具体信息，可点击列表中</w:t>
      </w:r>
      <w:r>
        <w:rPr>
          <w:rFonts w:hint="eastAsia" w:ascii="仿宋_GB2312" w:eastAsia="仿宋"/>
          <w:lang w:val="en-US" w:eastAsia="zh-CN"/>
        </w:rPr>
        <w:t>某个答疑澄清的【查看】按钮</w:t>
      </w:r>
      <w:r>
        <w:rPr>
          <w:rFonts w:hint="eastAsia"/>
        </w:rPr>
        <w:t>。</w:t>
      </w:r>
    </w:p>
    <w:p w14:paraId="78214648">
      <w:pPr>
        <w:pStyle w:val="2"/>
        <w:ind w:left="0" w:leftChars="0" w:firstLine="0" w:firstLineChars="0"/>
      </w:pPr>
      <w:r>
        <w:drawing>
          <wp:inline distT="0" distB="0" distL="114300" distR="114300">
            <wp:extent cx="5268595" cy="2717165"/>
            <wp:effectExtent l="0" t="0" r="4445" b="10795"/>
            <wp:docPr id="357" name="图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 name="图片 105"/>
                    <pic:cNvPicPr>
                      <a:picLocks noChangeAspect="1"/>
                    </pic:cNvPicPr>
                  </pic:nvPicPr>
                  <pic:blipFill>
                    <a:blip r:embed="rId119"/>
                    <a:stretch>
                      <a:fillRect/>
                    </a:stretch>
                  </pic:blipFill>
                  <pic:spPr>
                    <a:xfrm>
                      <a:off x="0" y="0"/>
                      <a:ext cx="5268595" cy="2717165"/>
                    </a:xfrm>
                    <a:prstGeom prst="rect">
                      <a:avLst/>
                    </a:prstGeom>
                    <a:noFill/>
                    <a:ln>
                      <a:noFill/>
                    </a:ln>
                  </pic:spPr>
                </pic:pic>
              </a:graphicData>
            </a:graphic>
          </wp:inline>
        </w:drawing>
      </w:r>
    </w:p>
    <w:p w14:paraId="524F6102">
      <w:pPr>
        <w:pStyle w:val="50"/>
        <w:numPr>
          <w:ilvl w:val="0"/>
          <w:numId w:val="2"/>
        </w:numPr>
        <w:ind w:firstLineChars="0"/>
      </w:pPr>
      <w:r>
        <w:rPr>
          <w:rFonts w:hint="eastAsia"/>
          <w:lang w:val="en-US" w:eastAsia="zh-CN"/>
        </w:rPr>
        <w:t>审核</w:t>
      </w:r>
    </w:p>
    <w:p w14:paraId="64214EB0">
      <w:pPr>
        <w:ind w:firstLine="480"/>
        <w:rPr>
          <w:rFonts w:hint="eastAsia"/>
        </w:rPr>
      </w:pPr>
      <w:r>
        <w:rPr>
          <w:rFonts w:hint="eastAsia"/>
        </w:rPr>
        <w:t>若需</w:t>
      </w:r>
      <w:r>
        <w:rPr>
          <w:rFonts w:hint="eastAsia" w:ascii="仿宋_GB2312" w:eastAsia="仿宋"/>
          <w:lang w:val="en-US" w:eastAsia="zh-CN"/>
        </w:rPr>
        <w:t>通过答疑澄清</w:t>
      </w:r>
      <w:r>
        <w:rPr>
          <w:rFonts w:hint="eastAsia"/>
        </w:rPr>
        <w:t>的具体信息，可点击</w:t>
      </w:r>
      <w:r>
        <w:rPr>
          <w:rFonts w:hint="eastAsia" w:ascii="仿宋_GB2312" w:eastAsia="仿宋"/>
          <w:lang w:val="en-US" w:eastAsia="zh-CN"/>
        </w:rPr>
        <w:t>【同意】按钮；</w:t>
      </w:r>
      <w:r>
        <w:rPr>
          <w:rFonts w:hint="eastAsia"/>
        </w:rPr>
        <w:t>若需</w:t>
      </w:r>
      <w:r>
        <w:rPr>
          <w:rFonts w:hint="eastAsia" w:ascii="仿宋_GB2312" w:eastAsia="仿宋"/>
          <w:lang w:val="en-US" w:eastAsia="zh-CN"/>
        </w:rPr>
        <w:t>不通过答疑澄清</w:t>
      </w:r>
      <w:r>
        <w:rPr>
          <w:rFonts w:hint="eastAsia"/>
        </w:rPr>
        <w:t>的具体信息，可点击</w:t>
      </w:r>
      <w:r>
        <w:rPr>
          <w:rFonts w:hint="eastAsia" w:ascii="仿宋_GB2312" w:eastAsia="仿宋"/>
          <w:lang w:val="en-US" w:eastAsia="zh-CN"/>
        </w:rPr>
        <w:t>【不同意】按钮</w:t>
      </w:r>
      <w:r>
        <w:rPr>
          <w:rFonts w:hint="eastAsia"/>
        </w:rPr>
        <w:t>。</w:t>
      </w:r>
    </w:p>
    <w:p w14:paraId="0F4636D0">
      <w:pPr>
        <w:pStyle w:val="2"/>
        <w:ind w:left="0" w:leftChars="0" w:firstLine="0" w:firstLineChars="0"/>
      </w:pPr>
      <w:r>
        <w:drawing>
          <wp:inline distT="0" distB="0" distL="114300" distR="114300">
            <wp:extent cx="5268595" cy="2717165"/>
            <wp:effectExtent l="0" t="0" r="4445" b="10795"/>
            <wp:docPr id="358" name="图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图片 107"/>
                    <pic:cNvPicPr>
                      <a:picLocks noChangeAspect="1"/>
                    </pic:cNvPicPr>
                  </pic:nvPicPr>
                  <pic:blipFill>
                    <a:blip r:embed="rId120"/>
                    <a:stretch>
                      <a:fillRect/>
                    </a:stretch>
                  </pic:blipFill>
                  <pic:spPr>
                    <a:xfrm>
                      <a:off x="0" y="0"/>
                      <a:ext cx="5268595" cy="2717165"/>
                    </a:xfrm>
                    <a:prstGeom prst="rect">
                      <a:avLst/>
                    </a:prstGeom>
                    <a:noFill/>
                    <a:ln>
                      <a:noFill/>
                    </a:ln>
                  </pic:spPr>
                </pic:pic>
              </a:graphicData>
            </a:graphic>
          </wp:inline>
        </w:drawing>
      </w:r>
    </w:p>
    <w:p w14:paraId="6FBE6A42">
      <w:pPr>
        <w:numPr>
          <w:ilvl w:val="1"/>
          <w:numId w:val="1"/>
        </w:numPr>
        <w:spacing w:before="120" w:after="120" w:line="360" w:lineRule="auto"/>
        <w:ind w:firstLine="0" w:firstLineChars="0"/>
        <w:jc w:val="left"/>
        <w:outlineLvl w:val="1"/>
        <w:rPr>
          <w:rFonts w:hint="eastAsia" w:ascii="Times New Roman" w:hAnsi="Times New Roman" w:eastAsia="仿宋" w:cstheme="majorBidi"/>
          <w:b/>
          <w:bCs/>
          <w:kern w:val="2"/>
          <w:sz w:val="28"/>
          <w:szCs w:val="32"/>
          <w:lang w:val="en-US" w:eastAsia="zh-CN" w:bidi="ar-SA"/>
        </w:rPr>
      </w:pPr>
      <w:bookmarkStart w:id="116" w:name="_Toc2124"/>
      <w:bookmarkStart w:id="117" w:name="_Toc22726"/>
      <w:r>
        <w:rPr>
          <w:rFonts w:hint="eastAsia" w:ascii="Times New Roman" w:hAnsi="Times New Roman" w:eastAsia="仿宋" w:cstheme="majorBidi"/>
          <w:b/>
          <w:bCs/>
          <w:kern w:val="2"/>
          <w:sz w:val="28"/>
          <w:szCs w:val="32"/>
          <w:lang w:val="en-US" w:eastAsia="zh-CN" w:bidi="ar-SA"/>
        </w:rPr>
        <w:t>提问</w:t>
      </w:r>
      <w:bookmarkEnd w:id="116"/>
      <w:bookmarkEnd w:id="117"/>
    </w:p>
    <w:p w14:paraId="6D731820">
      <w:pPr>
        <w:numPr>
          <w:ilvl w:val="0"/>
          <w:numId w:val="15"/>
        </w:numPr>
        <w:ind w:firstLineChars="0"/>
        <w:rPr>
          <w:b/>
        </w:rPr>
      </w:pPr>
      <w:r>
        <w:rPr>
          <w:rFonts w:hint="eastAsia"/>
          <w:b/>
        </w:rPr>
        <w:t>功能介绍</w:t>
      </w:r>
    </w:p>
    <w:p w14:paraId="43AEF29F">
      <w:pPr>
        <w:spacing w:line="360" w:lineRule="auto"/>
        <w:ind w:firstLine="480" w:firstLineChars="200"/>
        <w:rPr>
          <w:rFonts w:hint="eastAsia" w:ascii="宋体" w:hAnsi="宋体"/>
          <w:szCs w:val="21"/>
        </w:rPr>
      </w:pPr>
      <w:r>
        <w:rPr>
          <w:rFonts w:hint="eastAsia" w:ascii="宋体" w:hAnsi="宋体"/>
          <w:szCs w:val="21"/>
        </w:rPr>
        <w:t>提问回复是企业采购过程中，采购方与供应商之间针对采购相关事项进行的信息交流和解答的行为。</w:t>
      </w:r>
    </w:p>
    <w:p w14:paraId="6D34CF40">
      <w:pPr>
        <w:pStyle w:val="2"/>
        <w:spacing w:after="0"/>
        <w:ind w:left="0" w:leftChars="0"/>
        <w:rPr>
          <w:rFonts w:hint="eastAsia" w:ascii="宋体" w:hAnsi="宋体" w:eastAsia="仿宋" w:cs="Times New Roman"/>
          <w:kern w:val="2"/>
          <w:sz w:val="24"/>
          <w:szCs w:val="21"/>
          <w:lang w:val="en-US" w:eastAsia="zh-CN" w:bidi="ar-SA"/>
        </w:rPr>
      </w:pPr>
      <w:r>
        <w:rPr>
          <w:rFonts w:hint="eastAsia" w:ascii="宋体" w:hAnsi="宋体" w:eastAsia="仿宋" w:cs="Times New Roman"/>
          <w:kern w:val="2"/>
          <w:sz w:val="24"/>
          <w:szCs w:val="21"/>
          <w:lang w:val="en-US" w:eastAsia="zh-CN" w:bidi="ar-SA"/>
        </w:rPr>
        <w:t>支持回复功能，在投标和报价过程中，针对供应商提出的问题，采购方给出相应的回复并提供相关材料。</w:t>
      </w:r>
    </w:p>
    <w:p w14:paraId="72271086">
      <w:pPr>
        <w:ind w:firstLine="0" w:firstLineChars="0"/>
        <w:rPr>
          <w:rFonts w:hint="eastAsia" w:ascii="宋体" w:hAnsi="宋体" w:eastAsia="仿宋" w:cs="Times New Roman"/>
          <w:kern w:val="2"/>
          <w:sz w:val="24"/>
          <w:szCs w:val="21"/>
          <w:lang w:val="en-US" w:eastAsia="zh-CN" w:bidi="ar-SA"/>
        </w:rPr>
      </w:pPr>
      <w:r>
        <w:rPr>
          <w:rFonts w:hint="eastAsia" w:ascii="宋体" w:hAnsi="宋体" w:eastAsia="仿宋" w:cs="Times New Roman"/>
          <w:kern w:val="2"/>
          <w:sz w:val="24"/>
          <w:szCs w:val="21"/>
          <w:lang w:val="en-US" w:eastAsia="zh-CN" w:bidi="ar-SA"/>
        </w:rPr>
        <w:t>支持历史记录查看功能，所有提问和回复的标段都展示在列表中，以便后续查看。</w:t>
      </w:r>
    </w:p>
    <w:p w14:paraId="2A3C7C6B">
      <w:pPr>
        <w:ind w:firstLine="0" w:firstLineChars="0"/>
      </w:pPr>
      <w:r>
        <w:drawing>
          <wp:inline distT="0" distB="0" distL="114300" distR="114300">
            <wp:extent cx="5252085" cy="2155825"/>
            <wp:effectExtent l="0" t="0" r="5715" b="8255"/>
            <wp:docPr id="35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 name="图片 7"/>
                    <pic:cNvPicPr>
                      <a:picLocks noChangeAspect="1"/>
                    </pic:cNvPicPr>
                  </pic:nvPicPr>
                  <pic:blipFill>
                    <a:blip r:embed="rId121"/>
                    <a:stretch>
                      <a:fillRect/>
                    </a:stretch>
                  </pic:blipFill>
                  <pic:spPr>
                    <a:xfrm>
                      <a:off x="0" y="0"/>
                      <a:ext cx="5252085" cy="2155825"/>
                    </a:xfrm>
                    <a:prstGeom prst="rect">
                      <a:avLst/>
                    </a:prstGeom>
                    <a:noFill/>
                    <a:ln>
                      <a:noFill/>
                    </a:ln>
                  </pic:spPr>
                </pic:pic>
              </a:graphicData>
            </a:graphic>
          </wp:inline>
        </w:drawing>
      </w:r>
    </w:p>
    <w:p w14:paraId="082C8CC7">
      <w:pPr>
        <w:numPr>
          <w:ilvl w:val="0"/>
          <w:numId w:val="15"/>
        </w:numPr>
        <w:ind w:firstLineChars="0"/>
        <w:rPr>
          <w:b/>
        </w:rPr>
      </w:pPr>
      <w:r>
        <w:rPr>
          <w:rFonts w:hint="eastAsia"/>
          <w:b/>
        </w:rPr>
        <w:t>菜单路径</w:t>
      </w:r>
    </w:p>
    <w:p w14:paraId="391C370A">
      <w:pPr>
        <w:numPr>
          <w:ilvl w:val="0"/>
          <w:numId w:val="0"/>
        </w:numPr>
        <w:ind w:left="480" w:leftChars="0"/>
        <w:rPr>
          <w:b/>
        </w:rPr>
      </w:pPr>
      <w:r>
        <w:rPr>
          <w:rFonts w:hint="eastAsia" w:ascii="宋体" w:hAnsi="宋体" w:cs="宋体"/>
          <w:bCs/>
          <w:lang w:val="en-US" w:eastAsia="zh-CN"/>
        </w:rPr>
        <w:t>采购辅助-</w:t>
      </w:r>
      <w:r>
        <w:rPr>
          <w:rFonts w:hint="eastAsia" w:ascii="宋体" w:hAnsi="宋体"/>
          <w:szCs w:val="21"/>
        </w:rPr>
        <w:t>提问</w:t>
      </w:r>
      <w:r>
        <w:rPr>
          <w:rFonts w:hint="eastAsia" w:ascii="宋体" w:hAnsi="宋体" w:cs="宋体"/>
          <w:bCs/>
        </w:rPr>
        <w:t>。</w:t>
      </w:r>
    </w:p>
    <w:p w14:paraId="01DB9557">
      <w:pPr>
        <w:numPr>
          <w:ilvl w:val="0"/>
          <w:numId w:val="15"/>
        </w:numPr>
        <w:ind w:firstLineChars="0"/>
        <w:rPr>
          <w:b/>
        </w:rPr>
      </w:pPr>
      <w:r>
        <w:rPr>
          <w:rFonts w:hint="eastAsia"/>
          <w:b/>
        </w:rPr>
        <w:t>操作岗位</w:t>
      </w:r>
    </w:p>
    <w:p w14:paraId="771A305E">
      <w:pPr>
        <w:ind w:firstLine="480"/>
        <w:rPr>
          <w:rFonts w:ascii="宋体" w:hAnsi="宋体" w:cs="宋体"/>
          <w:bCs/>
        </w:rPr>
      </w:pPr>
      <w:r>
        <w:rPr>
          <w:rFonts w:hint="eastAsia" w:ascii="宋体" w:hAnsi="宋体" w:cs="宋体"/>
          <w:bCs/>
          <w:lang w:val="en-US" w:eastAsia="zh-CN"/>
        </w:rPr>
        <w:t>采购代理</w:t>
      </w:r>
      <w:r>
        <w:rPr>
          <w:rFonts w:hint="eastAsia" w:ascii="宋体" w:hAnsi="宋体" w:cs="宋体"/>
          <w:bCs/>
        </w:rPr>
        <w:t>。</w:t>
      </w:r>
    </w:p>
    <w:p w14:paraId="2FDF525A">
      <w:pPr>
        <w:numPr>
          <w:ilvl w:val="0"/>
          <w:numId w:val="15"/>
        </w:numPr>
        <w:ind w:firstLineChars="0"/>
        <w:rPr>
          <w:b/>
        </w:rPr>
      </w:pPr>
      <w:r>
        <w:rPr>
          <w:rFonts w:hint="eastAsia"/>
          <w:b/>
        </w:rPr>
        <w:t>界面操作</w:t>
      </w:r>
    </w:p>
    <w:p w14:paraId="206110B8">
      <w:pPr>
        <w:numPr>
          <w:ilvl w:val="0"/>
          <w:numId w:val="2"/>
        </w:numPr>
        <w:ind w:firstLineChars="0"/>
      </w:pPr>
      <w:r>
        <w:rPr>
          <w:rFonts w:hint="eastAsia"/>
        </w:rPr>
        <w:t>搜索</w:t>
      </w:r>
    </w:p>
    <w:p w14:paraId="5742D278">
      <w:pPr>
        <w:spacing w:after="156"/>
        <w:ind w:firstLine="480"/>
      </w:pPr>
      <w:r>
        <w:rPr>
          <w:rFonts w:hint="eastAsia"/>
        </w:rPr>
        <w:t>可在搜索框中输入查询条件，搜索相应条件的</w:t>
      </w:r>
      <w:r>
        <w:rPr>
          <w:rFonts w:hint="eastAsia" w:ascii="宋体" w:hAnsi="宋体"/>
          <w:szCs w:val="21"/>
        </w:rPr>
        <w:t>提问</w:t>
      </w:r>
      <w:r>
        <w:rPr>
          <w:rFonts w:hint="eastAsia"/>
        </w:rPr>
        <w:t>单。</w:t>
      </w:r>
    </w:p>
    <w:p w14:paraId="29C26B0F">
      <w:pPr>
        <w:pStyle w:val="50"/>
        <w:numPr>
          <w:ilvl w:val="0"/>
          <w:numId w:val="0"/>
        </w:numPr>
        <w:rPr>
          <w:b/>
        </w:rPr>
      </w:pPr>
      <w:r>
        <w:drawing>
          <wp:inline distT="0" distB="0" distL="114300" distR="114300">
            <wp:extent cx="5391150" cy="2597150"/>
            <wp:effectExtent l="0" t="0" r="3810" b="8890"/>
            <wp:docPr id="36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 name="图片 50"/>
                    <pic:cNvPicPr>
                      <a:picLocks noChangeAspect="1"/>
                    </pic:cNvPicPr>
                  </pic:nvPicPr>
                  <pic:blipFill>
                    <a:blip r:embed="rId122"/>
                    <a:stretch>
                      <a:fillRect/>
                    </a:stretch>
                  </pic:blipFill>
                  <pic:spPr>
                    <a:xfrm>
                      <a:off x="0" y="0"/>
                      <a:ext cx="5391150" cy="2597150"/>
                    </a:xfrm>
                    <a:prstGeom prst="rect">
                      <a:avLst/>
                    </a:prstGeom>
                    <a:noFill/>
                    <a:ln>
                      <a:noFill/>
                    </a:ln>
                  </pic:spPr>
                </pic:pic>
              </a:graphicData>
            </a:graphic>
          </wp:inline>
        </w:drawing>
      </w:r>
    </w:p>
    <w:p w14:paraId="128F4A6C">
      <w:pPr>
        <w:pStyle w:val="50"/>
        <w:numPr>
          <w:ilvl w:val="0"/>
          <w:numId w:val="2"/>
        </w:numPr>
        <w:ind w:firstLineChars="0"/>
      </w:pPr>
      <w:r>
        <w:rPr>
          <w:rFonts w:hint="eastAsia"/>
        </w:rPr>
        <w:t>查看</w:t>
      </w:r>
    </w:p>
    <w:p w14:paraId="6BD74865">
      <w:pPr>
        <w:ind w:firstLine="480"/>
      </w:pPr>
      <w:r>
        <w:rPr>
          <w:rFonts w:hint="eastAsia"/>
        </w:rPr>
        <w:t>若需查看</w:t>
      </w:r>
      <w:r>
        <w:rPr>
          <w:rFonts w:hint="eastAsia" w:ascii="仿宋_GB2312" w:eastAsia="仿宋"/>
          <w:lang w:val="en-US" w:eastAsia="zh-CN"/>
        </w:rPr>
        <w:t>提问</w:t>
      </w:r>
      <w:r>
        <w:rPr>
          <w:rFonts w:hint="eastAsia"/>
        </w:rPr>
        <w:t>的具体信息，可点击列表中</w:t>
      </w:r>
      <w:r>
        <w:rPr>
          <w:rFonts w:hint="eastAsia" w:ascii="仿宋_GB2312" w:eastAsia="仿宋"/>
          <w:lang w:val="en-US" w:eastAsia="zh-CN"/>
        </w:rPr>
        <w:t>某个提问的【查看】按钮</w:t>
      </w:r>
      <w:r>
        <w:rPr>
          <w:rFonts w:hint="eastAsia"/>
        </w:rPr>
        <w:t>。</w:t>
      </w:r>
    </w:p>
    <w:p w14:paraId="3BFAA8EB">
      <w:pPr>
        <w:ind w:firstLine="0" w:firstLineChars="0"/>
      </w:pPr>
      <w:r>
        <w:drawing>
          <wp:inline distT="0" distB="0" distL="114300" distR="114300">
            <wp:extent cx="5268595" cy="2717165"/>
            <wp:effectExtent l="0" t="0" r="4445" b="10795"/>
            <wp:docPr id="361" name="图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 name="图片 104"/>
                    <pic:cNvPicPr>
                      <a:picLocks noChangeAspect="1"/>
                    </pic:cNvPicPr>
                  </pic:nvPicPr>
                  <pic:blipFill>
                    <a:blip r:embed="rId123"/>
                    <a:stretch>
                      <a:fillRect/>
                    </a:stretch>
                  </pic:blipFill>
                  <pic:spPr>
                    <a:xfrm>
                      <a:off x="0" y="0"/>
                      <a:ext cx="5268595" cy="2717165"/>
                    </a:xfrm>
                    <a:prstGeom prst="rect">
                      <a:avLst/>
                    </a:prstGeom>
                    <a:noFill/>
                    <a:ln>
                      <a:noFill/>
                    </a:ln>
                  </pic:spPr>
                </pic:pic>
              </a:graphicData>
            </a:graphic>
          </wp:inline>
        </w:drawing>
      </w:r>
    </w:p>
    <w:p w14:paraId="08D16AD5">
      <w:pPr>
        <w:numPr>
          <w:ilvl w:val="1"/>
          <w:numId w:val="1"/>
        </w:numPr>
        <w:spacing w:before="120" w:after="120" w:line="360" w:lineRule="auto"/>
        <w:ind w:firstLine="0" w:firstLineChars="0"/>
        <w:jc w:val="left"/>
        <w:outlineLvl w:val="1"/>
        <w:rPr>
          <w:rFonts w:hint="eastAsia" w:ascii="Times New Roman" w:hAnsi="Times New Roman" w:eastAsia="仿宋" w:cstheme="majorBidi"/>
          <w:b/>
          <w:bCs/>
          <w:kern w:val="2"/>
          <w:sz w:val="28"/>
          <w:szCs w:val="32"/>
          <w:lang w:val="en-US" w:eastAsia="zh-CN" w:bidi="ar-SA"/>
        </w:rPr>
      </w:pPr>
      <w:bookmarkStart w:id="118" w:name="_Toc3978"/>
      <w:bookmarkStart w:id="119" w:name="_Toc18961"/>
      <w:r>
        <w:rPr>
          <w:rFonts w:hint="eastAsia" w:ascii="Times New Roman" w:hAnsi="Times New Roman" w:eastAsia="仿宋" w:cstheme="majorBidi"/>
          <w:b/>
          <w:bCs/>
          <w:kern w:val="2"/>
          <w:sz w:val="28"/>
          <w:szCs w:val="32"/>
          <w:lang w:val="en-US" w:eastAsia="zh-CN" w:bidi="ar-SA"/>
        </w:rPr>
        <w:t>异议</w:t>
      </w:r>
      <w:bookmarkEnd w:id="118"/>
      <w:bookmarkEnd w:id="119"/>
    </w:p>
    <w:p w14:paraId="30EB659E">
      <w:pPr>
        <w:numPr>
          <w:ilvl w:val="0"/>
          <w:numId w:val="16"/>
        </w:numPr>
        <w:ind w:firstLineChars="0"/>
        <w:rPr>
          <w:b/>
        </w:rPr>
      </w:pPr>
      <w:r>
        <w:rPr>
          <w:rFonts w:hint="eastAsia"/>
          <w:b/>
        </w:rPr>
        <w:t>功能介绍</w:t>
      </w:r>
    </w:p>
    <w:p w14:paraId="19759CA5">
      <w:pPr>
        <w:spacing w:line="360" w:lineRule="auto"/>
        <w:ind w:firstLine="480" w:firstLineChars="200"/>
        <w:rPr>
          <w:rFonts w:hint="eastAsia" w:ascii="宋体" w:hAnsi="宋体"/>
          <w:szCs w:val="21"/>
        </w:rPr>
      </w:pPr>
      <w:r>
        <w:rPr>
          <w:rFonts w:hint="eastAsia" w:ascii="宋体" w:hAnsi="宋体"/>
          <w:szCs w:val="21"/>
        </w:rPr>
        <w:t>异议回复是指对采购过程中产生的异议或质疑进行正式回应和解答的过程。</w:t>
      </w:r>
    </w:p>
    <w:p w14:paraId="14C42296">
      <w:pPr>
        <w:pStyle w:val="2"/>
        <w:spacing w:after="0"/>
        <w:ind w:left="0" w:leftChars="0"/>
        <w:rPr>
          <w:rFonts w:hint="eastAsia" w:ascii="宋体" w:hAnsi="宋体" w:eastAsia="仿宋" w:cs="Times New Roman"/>
          <w:kern w:val="2"/>
          <w:sz w:val="24"/>
          <w:szCs w:val="21"/>
          <w:lang w:val="en-US" w:eastAsia="zh-CN" w:bidi="ar-SA"/>
        </w:rPr>
      </w:pPr>
      <w:r>
        <w:rPr>
          <w:rFonts w:hint="eastAsia" w:ascii="宋体" w:hAnsi="宋体" w:eastAsia="仿宋" w:cs="Times New Roman"/>
          <w:kern w:val="2"/>
          <w:sz w:val="24"/>
          <w:szCs w:val="21"/>
          <w:lang w:val="en-US" w:eastAsia="zh-CN" w:bidi="ar-SA"/>
        </w:rPr>
        <w:t>支持异议受理、驳回功能，在异议回复截止时间内，采购受理人可对提出的异议给出处理结果，如经调查和核实，提出的异议缺乏真实性，则给予驳回，不处理。</w:t>
      </w:r>
    </w:p>
    <w:p w14:paraId="77D10489">
      <w:pPr>
        <w:pStyle w:val="2"/>
        <w:spacing w:after="0"/>
        <w:ind w:left="0" w:leftChars="0"/>
        <w:rPr>
          <w:rFonts w:hint="eastAsia" w:ascii="宋体" w:hAnsi="宋体" w:eastAsia="仿宋" w:cs="Times New Roman"/>
          <w:kern w:val="2"/>
          <w:sz w:val="24"/>
          <w:szCs w:val="21"/>
          <w:lang w:val="en-US" w:eastAsia="zh-CN" w:bidi="ar-SA"/>
        </w:rPr>
      </w:pPr>
      <w:r>
        <w:rPr>
          <w:rFonts w:hint="eastAsia" w:ascii="宋体" w:hAnsi="宋体" w:eastAsia="仿宋" w:cs="Times New Roman"/>
          <w:kern w:val="2"/>
          <w:sz w:val="24"/>
          <w:szCs w:val="21"/>
          <w:lang w:val="en-US" w:eastAsia="zh-CN" w:bidi="ar-SA"/>
        </w:rPr>
        <w:t>异议具有一定的时限性，对于提出的异议有3天的答复时限，已超限的异议只能查看，不能答复。</w:t>
      </w:r>
    </w:p>
    <w:p w14:paraId="1FBE1FD5">
      <w:pPr>
        <w:ind w:firstLine="0" w:firstLineChars="0"/>
      </w:pPr>
      <w:r>
        <w:drawing>
          <wp:inline distT="0" distB="0" distL="114300" distR="114300">
            <wp:extent cx="5372100" cy="2143125"/>
            <wp:effectExtent l="0" t="0" r="7620" b="5715"/>
            <wp:docPr id="362"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 name="图片 8"/>
                    <pic:cNvPicPr>
                      <a:picLocks noChangeAspect="1"/>
                    </pic:cNvPicPr>
                  </pic:nvPicPr>
                  <pic:blipFill>
                    <a:blip r:embed="rId124"/>
                    <a:stretch>
                      <a:fillRect/>
                    </a:stretch>
                  </pic:blipFill>
                  <pic:spPr>
                    <a:xfrm>
                      <a:off x="0" y="0"/>
                      <a:ext cx="5372100" cy="2143125"/>
                    </a:xfrm>
                    <a:prstGeom prst="rect">
                      <a:avLst/>
                    </a:prstGeom>
                    <a:noFill/>
                    <a:ln>
                      <a:noFill/>
                    </a:ln>
                  </pic:spPr>
                </pic:pic>
              </a:graphicData>
            </a:graphic>
          </wp:inline>
        </w:drawing>
      </w:r>
    </w:p>
    <w:p w14:paraId="1C21AFBE">
      <w:pPr>
        <w:numPr>
          <w:ilvl w:val="0"/>
          <w:numId w:val="16"/>
        </w:numPr>
        <w:ind w:firstLineChars="0"/>
        <w:rPr>
          <w:b/>
        </w:rPr>
      </w:pPr>
      <w:r>
        <w:rPr>
          <w:rFonts w:hint="eastAsia"/>
          <w:b/>
        </w:rPr>
        <w:t>菜单路径</w:t>
      </w:r>
    </w:p>
    <w:p w14:paraId="034F666A">
      <w:pPr>
        <w:numPr>
          <w:ilvl w:val="0"/>
          <w:numId w:val="0"/>
        </w:numPr>
        <w:ind w:left="480" w:leftChars="0"/>
        <w:rPr>
          <w:b/>
        </w:rPr>
      </w:pPr>
      <w:r>
        <w:rPr>
          <w:rFonts w:hint="eastAsia" w:ascii="宋体" w:hAnsi="宋体" w:cs="宋体"/>
          <w:bCs/>
          <w:lang w:val="en-US" w:eastAsia="zh-CN"/>
        </w:rPr>
        <w:t>采购辅助-</w:t>
      </w:r>
      <w:r>
        <w:rPr>
          <w:rFonts w:hint="eastAsia" w:ascii="宋体" w:hAnsi="宋体" w:eastAsia="仿宋" w:cs="Times New Roman"/>
          <w:kern w:val="2"/>
          <w:sz w:val="24"/>
          <w:szCs w:val="21"/>
          <w:lang w:val="en-US" w:eastAsia="zh-CN" w:bidi="ar-SA"/>
        </w:rPr>
        <w:t>异议</w:t>
      </w:r>
      <w:r>
        <w:rPr>
          <w:rFonts w:hint="eastAsia" w:ascii="宋体" w:hAnsi="宋体" w:cs="宋体"/>
          <w:bCs/>
        </w:rPr>
        <w:t>。</w:t>
      </w:r>
    </w:p>
    <w:p w14:paraId="2817A8BB">
      <w:pPr>
        <w:numPr>
          <w:ilvl w:val="0"/>
          <w:numId w:val="16"/>
        </w:numPr>
        <w:ind w:firstLineChars="0"/>
        <w:rPr>
          <w:b/>
        </w:rPr>
      </w:pPr>
      <w:r>
        <w:rPr>
          <w:rFonts w:hint="eastAsia"/>
          <w:b/>
        </w:rPr>
        <w:t>操作岗位</w:t>
      </w:r>
    </w:p>
    <w:p w14:paraId="58D0C47C">
      <w:pPr>
        <w:ind w:firstLine="480"/>
        <w:rPr>
          <w:rFonts w:ascii="宋体" w:hAnsi="宋体" w:cs="宋体"/>
          <w:bCs/>
        </w:rPr>
      </w:pPr>
      <w:r>
        <w:rPr>
          <w:rFonts w:hint="eastAsia" w:ascii="宋体" w:hAnsi="宋体" w:cs="宋体"/>
          <w:bCs/>
          <w:lang w:val="en-US" w:eastAsia="zh-CN"/>
        </w:rPr>
        <w:t>采购代理</w:t>
      </w:r>
      <w:r>
        <w:rPr>
          <w:rFonts w:hint="eastAsia" w:ascii="宋体" w:hAnsi="宋体" w:cs="宋体"/>
          <w:bCs/>
        </w:rPr>
        <w:t>。</w:t>
      </w:r>
    </w:p>
    <w:p w14:paraId="49BB5F89">
      <w:pPr>
        <w:numPr>
          <w:ilvl w:val="0"/>
          <w:numId w:val="16"/>
        </w:numPr>
        <w:ind w:firstLineChars="0"/>
        <w:rPr>
          <w:b/>
        </w:rPr>
      </w:pPr>
      <w:r>
        <w:rPr>
          <w:rFonts w:hint="eastAsia"/>
          <w:b/>
        </w:rPr>
        <w:t>界面操作</w:t>
      </w:r>
    </w:p>
    <w:p w14:paraId="040438FC">
      <w:pPr>
        <w:numPr>
          <w:ilvl w:val="0"/>
          <w:numId w:val="2"/>
        </w:numPr>
        <w:ind w:firstLineChars="0"/>
      </w:pPr>
      <w:r>
        <w:rPr>
          <w:rFonts w:hint="eastAsia"/>
        </w:rPr>
        <w:t>搜索</w:t>
      </w:r>
    </w:p>
    <w:p w14:paraId="11E91068">
      <w:pPr>
        <w:spacing w:after="156"/>
        <w:ind w:firstLine="480"/>
      </w:pPr>
      <w:r>
        <w:rPr>
          <w:rFonts w:hint="eastAsia"/>
        </w:rPr>
        <w:t>可在搜索框中输入查询条件，搜索相应条件的</w:t>
      </w:r>
      <w:r>
        <w:rPr>
          <w:rFonts w:hint="eastAsia" w:ascii="宋体" w:hAnsi="宋体" w:eastAsia="仿宋" w:cs="Times New Roman"/>
          <w:kern w:val="2"/>
          <w:sz w:val="24"/>
          <w:szCs w:val="21"/>
          <w:lang w:val="en-US" w:eastAsia="zh-CN" w:bidi="ar-SA"/>
        </w:rPr>
        <w:t>异议</w:t>
      </w:r>
      <w:r>
        <w:rPr>
          <w:rFonts w:hint="eastAsia"/>
        </w:rPr>
        <w:t>。</w:t>
      </w:r>
    </w:p>
    <w:p w14:paraId="2F08390F">
      <w:pPr>
        <w:pStyle w:val="50"/>
        <w:numPr>
          <w:ilvl w:val="0"/>
          <w:numId w:val="0"/>
        </w:numPr>
      </w:pPr>
      <w:r>
        <w:drawing>
          <wp:inline distT="0" distB="0" distL="114300" distR="114300">
            <wp:extent cx="5234305" cy="2493645"/>
            <wp:effectExtent l="0" t="0" r="8255" b="5715"/>
            <wp:docPr id="36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 name="图片 53"/>
                    <pic:cNvPicPr>
                      <a:picLocks noChangeAspect="1"/>
                    </pic:cNvPicPr>
                  </pic:nvPicPr>
                  <pic:blipFill>
                    <a:blip r:embed="rId125"/>
                    <a:stretch>
                      <a:fillRect/>
                    </a:stretch>
                  </pic:blipFill>
                  <pic:spPr>
                    <a:xfrm>
                      <a:off x="0" y="0"/>
                      <a:ext cx="5234305" cy="2493645"/>
                    </a:xfrm>
                    <a:prstGeom prst="rect">
                      <a:avLst/>
                    </a:prstGeom>
                    <a:noFill/>
                    <a:ln>
                      <a:noFill/>
                    </a:ln>
                  </pic:spPr>
                </pic:pic>
              </a:graphicData>
            </a:graphic>
          </wp:inline>
        </w:drawing>
      </w:r>
    </w:p>
    <w:p w14:paraId="25A1CABC">
      <w:pPr>
        <w:pStyle w:val="50"/>
        <w:numPr>
          <w:ilvl w:val="0"/>
          <w:numId w:val="2"/>
        </w:numPr>
        <w:ind w:firstLineChars="0"/>
      </w:pPr>
      <w:r>
        <w:rPr>
          <w:rFonts w:hint="eastAsia"/>
        </w:rPr>
        <w:t>查看</w:t>
      </w:r>
    </w:p>
    <w:p w14:paraId="3798D8E5">
      <w:pPr>
        <w:ind w:firstLine="480"/>
      </w:pPr>
      <w:r>
        <w:rPr>
          <w:rFonts w:hint="eastAsia"/>
        </w:rPr>
        <w:t>若需查看</w:t>
      </w:r>
      <w:r>
        <w:rPr>
          <w:rFonts w:hint="eastAsia" w:ascii="宋体" w:hAnsi="宋体" w:eastAsia="仿宋" w:cs="Times New Roman"/>
          <w:kern w:val="2"/>
          <w:sz w:val="24"/>
          <w:szCs w:val="21"/>
          <w:lang w:val="en-US" w:eastAsia="zh-CN" w:bidi="ar-SA"/>
        </w:rPr>
        <w:t>异议</w:t>
      </w:r>
      <w:r>
        <w:rPr>
          <w:rFonts w:hint="eastAsia"/>
        </w:rPr>
        <w:t>的具体信息，可点击列表中</w:t>
      </w:r>
      <w:r>
        <w:rPr>
          <w:rFonts w:hint="eastAsia" w:ascii="仿宋_GB2312" w:eastAsia="仿宋"/>
          <w:lang w:val="en-US" w:eastAsia="zh-CN"/>
        </w:rPr>
        <w:t>某个异议的【查看】按钮</w:t>
      </w:r>
      <w:r>
        <w:rPr>
          <w:rFonts w:hint="eastAsia"/>
        </w:rPr>
        <w:t>。</w:t>
      </w:r>
    </w:p>
    <w:p w14:paraId="5618A5AE">
      <w:pPr>
        <w:ind w:firstLine="0" w:firstLineChars="0"/>
      </w:pPr>
      <w:r>
        <w:drawing>
          <wp:inline distT="0" distB="0" distL="114300" distR="114300">
            <wp:extent cx="5268595" cy="2717165"/>
            <wp:effectExtent l="0" t="0" r="4445" b="10795"/>
            <wp:docPr id="364" name="图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 name="图片 110"/>
                    <pic:cNvPicPr>
                      <a:picLocks noChangeAspect="1"/>
                    </pic:cNvPicPr>
                  </pic:nvPicPr>
                  <pic:blipFill>
                    <a:blip r:embed="rId126"/>
                    <a:stretch>
                      <a:fillRect/>
                    </a:stretch>
                  </pic:blipFill>
                  <pic:spPr>
                    <a:xfrm>
                      <a:off x="0" y="0"/>
                      <a:ext cx="5268595" cy="2717165"/>
                    </a:xfrm>
                    <a:prstGeom prst="rect">
                      <a:avLst/>
                    </a:prstGeom>
                    <a:noFill/>
                    <a:ln>
                      <a:noFill/>
                    </a:ln>
                  </pic:spPr>
                </pic:pic>
              </a:graphicData>
            </a:graphic>
          </wp:inline>
        </w:drawing>
      </w:r>
    </w:p>
    <w:p w14:paraId="7DEC39ED">
      <w:pPr>
        <w:spacing w:after="156"/>
        <w:ind w:firstLine="480"/>
      </w:pPr>
      <w:r>
        <w:rPr>
          <w:rFonts w:hint="eastAsia"/>
        </w:rPr>
        <w:t>填写完成后，点击</w:t>
      </w:r>
      <w:r>
        <w:rPr>
          <w:rFonts w:hint="eastAsia" w:ascii="仿宋_GB2312" w:eastAsia="仿宋"/>
          <w:lang w:val="en-US" w:eastAsia="zh-CN"/>
        </w:rPr>
        <w:t>左上角</w:t>
      </w:r>
      <w:r>
        <w:rPr>
          <w:rFonts w:hint="eastAsia"/>
        </w:rPr>
        <w:t>“</w:t>
      </w:r>
      <w:r>
        <w:rPr>
          <w:rFonts w:hint="eastAsia" w:ascii="仿宋_GB2312" w:eastAsia="仿宋"/>
          <w:lang w:val="en-US" w:eastAsia="zh-CN"/>
        </w:rPr>
        <w:t>回复异议</w:t>
      </w:r>
      <w:r>
        <w:rPr>
          <w:rFonts w:hint="eastAsia"/>
        </w:rPr>
        <w:t>”按钮，即完成</w:t>
      </w:r>
      <w:r>
        <w:rPr>
          <w:rFonts w:hint="eastAsia" w:ascii="仿宋_GB2312" w:eastAsia="仿宋"/>
          <w:lang w:val="en-US" w:eastAsia="zh-CN"/>
        </w:rPr>
        <w:t>回复</w:t>
      </w:r>
      <w:r>
        <w:rPr>
          <w:rFonts w:hint="eastAsia" w:eastAsia="仿宋"/>
          <w:lang w:eastAsia="zh-CN"/>
        </w:rPr>
        <w:t>；</w:t>
      </w:r>
      <w:r>
        <w:rPr>
          <w:rFonts w:hint="eastAsia"/>
        </w:rPr>
        <w:t>点击</w:t>
      </w:r>
      <w:r>
        <w:rPr>
          <w:rFonts w:hint="eastAsia" w:ascii="仿宋_GB2312" w:eastAsia="仿宋"/>
          <w:lang w:val="en-US" w:eastAsia="zh-CN"/>
        </w:rPr>
        <w:t>左上角</w:t>
      </w:r>
      <w:r>
        <w:rPr>
          <w:rFonts w:hint="eastAsia"/>
        </w:rPr>
        <w:t>“</w:t>
      </w:r>
      <w:r>
        <w:rPr>
          <w:rFonts w:hint="eastAsia" w:ascii="仿宋_GB2312" w:eastAsia="仿宋"/>
          <w:lang w:val="en-US" w:eastAsia="zh-CN"/>
        </w:rPr>
        <w:t>驳回异议</w:t>
      </w:r>
      <w:r>
        <w:rPr>
          <w:rFonts w:hint="eastAsia"/>
        </w:rPr>
        <w:t>”按钮，即</w:t>
      </w:r>
      <w:r>
        <w:rPr>
          <w:rFonts w:hint="eastAsia" w:ascii="仿宋_GB2312" w:eastAsia="仿宋"/>
          <w:lang w:val="en-US" w:eastAsia="zh-CN"/>
        </w:rPr>
        <w:t>驳回</w:t>
      </w:r>
      <w:r>
        <w:rPr>
          <w:rFonts w:hint="eastAsia"/>
        </w:rPr>
        <w:t>。</w:t>
      </w:r>
    </w:p>
    <w:p w14:paraId="2668A24B">
      <w:pPr>
        <w:numPr>
          <w:ilvl w:val="1"/>
          <w:numId w:val="1"/>
        </w:numPr>
        <w:spacing w:before="120" w:after="120" w:line="360" w:lineRule="auto"/>
        <w:ind w:firstLine="0" w:firstLineChars="0"/>
        <w:jc w:val="left"/>
        <w:outlineLvl w:val="1"/>
        <w:rPr>
          <w:rFonts w:hint="eastAsia" w:ascii="Times New Roman" w:hAnsi="Times New Roman" w:eastAsia="仿宋" w:cstheme="majorBidi"/>
          <w:b/>
          <w:bCs/>
          <w:kern w:val="2"/>
          <w:sz w:val="28"/>
          <w:szCs w:val="32"/>
          <w:lang w:val="en-US" w:eastAsia="zh-CN" w:bidi="ar-SA"/>
        </w:rPr>
      </w:pPr>
      <w:bookmarkStart w:id="120" w:name="_Toc11967"/>
      <w:bookmarkStart w:id="121" w:name="_Toc13961"/>
      <w:r>
        <w:rPr>
          <w:rFonts w:hint="eastAsia" w:ascii="Times New Roman" w:hAnsi="Times New Roman" w:eastAsia="仿宋" w:cstheme="majorBidi"/>
          <w:b/>
          <w:bCs/>
          <w:kern w:val="2"/>
          <w:sz w:val="28"/>
          <w:szCs w:val="32"/>
          <w:lang w:val="en-US" w:eastAsia="zh-CN" w:bidi="ar-SA"/>
        </w:rPr>
        <w:t>投诉</w:t>
      </w:r>
      <w:bookmarkEnd w:id="120"/>
      <w:bookmarkEnd w:id="121"/>
    </w:p>
    <w:p w14:paraId="245B6956">
      <w:pPr>
        <w:numPr>
          <w:ilvl w:val="0"/>
          <w:numId w:val="17"/>
        </w:numPr>
        <w:ind w:firstLineChars="0"/>
        <w:rPr>
          <w:b/>
        </w:rPr>
      </w:pPr>
      <w:r>
        <w:rPr>
          <w:rFonts w:hint="eastAsia"/>
          <w:b/>
        </w:rPr>
        <w:t>功能介绍</w:t>
      </w:r>
    </w:p>
    <w:p w14:paraId="5CC9E7BC">
      <w:pPr>
        <w:spacing w:line="360" w:lineRule="auto"/>
        <w:ind w:firstLine="480" w:firstLineChars="200"/>
        <w:rPr>
          <w:rFonts w:hint="eastAsia" w:ascii="宋体" w:hAnsi="宋体"/>
          <w:szCs w:val="21"/>
        </w:rPr>
      </w:pPr>
      <w:r>
        <w:rPr>
          <w:rFonts w:hint="eastAsia" w:ascii="宋体" w:hAnsi="宋体"/>
          <w:szCs w:val="21"/>
        </w:rPr>
        <w:t>投诉回复是指在采购过程中出现的争议、不满，由采购人或代理机构通过回复来澄清事实、解释原因、提供解决方案。</w:t>
      </w:r>
    </w:p>
    <w:p w14:paraId="76E31916">
      <w:pPr>
        <w:pStyle w:val="2"/>
        <w:spacing w:after="0"/>
        <w:ind w:firstLine="0" w:firstLineChars="0"/>
        <w:rPr>
          <w:rFonts w:hint="eastAsia" w:ascii="宋体" w:hAnsi="宋体" w:eastAsia="仿宋" w:cs="Times New Roman"/>
          <w:kern w:val="2"/>
          <w:sz w:val="24"/>
          <w:szCs w:val="21"/>
          <w:lang w:val="en-US" w:eastAsia="zh-CN" w:bidi="ar-SA"/>
        </w:rPr>
      </w:pPr>
      <w:r>
        <w:rPr>
          <w:rFonts w:hint="eastAsia" w:ascii="宋体" w:hAnsi="宋体" w:eastAsia="仿宋" w:cs="Times New Roman"/>
          <w:kern w:val="2"/>
          <w:sz w:val="24"/>
          <w:szCs w:val="21"/>
          <w:lang w:val="en-US" w:eastAsia="zh-CN" w:bidi="ar-SA"/>
        </w:rPr>
        <w:t>支持投诉受理、退回功能，受理人对投诉方（如供应商）提交的投诉进行答复，受理人可查看投诉人信息、投诉内容并进行核实后给出处理结果进行回复，如投诉信息不实，则退回处理。</w:t>
      </w:r>
    </w:p>
    <w:p w14:paraId="6919A92D">
      <w:pPr>
        <w:pStyle w:val="2"/>
        <w:spacing w:after="0"/>
        <w:ind w:left="0" w:leftChars="0" w:firstLine="0" w:firstLineChars="0"/>
        <w:rPr>
          <w:rFonts w:hint="eastAsia" w:ascii="宋体" w:hAnsi="宋体" w:eastAsia="仿宋" w:cs="Times New Roman"/>
          <w:kern w:val="2"/>
          <w:sz w:val="24"/>
          <w:szCs w:val="21"/>
          <w:lang w:val="en-US" w:eastAsia="zh-CN" w:bidi="ar-SA"/>
        </w:rPr>
      </w:pPr>
      <w:r>
        <w:drawing>
          <wp:inline distT="0" distB="0" distL="114300" distR="114300">
            <wp:extent cx="5270500" cy="2234565"/>
            <wp:effectExtent l="0" t="0" r="2540" b="5715"/>
            <wp:docPr id="365"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 name="图片 10"/>
                    <pic:cNvPicPr>
                      <a:picLocks noChangeAspect="1"/>
                    </pic:cNvPicPr>
                  </pic:nvPicPr>
                  <pic:blipFill>
                    <a:blip r:embed="rId127"/>
                    <a:stretch>
                      <a:fillRect/>
                    </a:stretch>
                  </pic:blipFill>
                  <pic:spPr>
                    <a:xfrm>
                      <a:off x="0" y="0"/>
                      <a:ext cx="5270500" cy="2234565"/>
                    </a:xfrm>
                    <a:prstGeom prst="rect">
                      <a:avLst/>
                    </a:prstGeom>
                    <a:noFill/>
                    <a:ln>
                      <a:noFill/>
                    </a:ln>
                  </pic:spPr>
                </pic:pic>
              </a:graphicData>
            </a:graphic>
          </wp:inline>
        </w:drawing>
      </w:r>
    </w:p>
    <w:p w14:paraId="36742E83">
      <w:pPr>
        <w:numPr>
          <w:ilvl w:val="0"/>
          <w:numId w:val="17"/>
        </w:numPr>
        <w:ind w:firstLineChars="0"/>
        <w:rPr>
          <w:b/>
        </w:rPr>
      </w:pPr>
      <w:r>
        <w:rPr>
          <w:rFonts w:hint="eastAsia"/>
          <w:b/>
        </w:rPr>
        <w:t>菜单路径</w:t>
      </w:r>
    </w:p>
    <w:p w14:paraId="51532BC8">
      <w:pPr>
        <w:numPr>
          <w:ilvl w:val="0"/>
          <w:numId w:val="0"/>
        </w:numPr>
        <w:ind w:left="480" w:leftChars="0"/>
        <w:rPr>
          <w:b/>
        </w:rPr>
      </w:pPr>
      <w:r>
        <w:rPr>
          <w:rFonts w:hint="eastAsia" w:ascii="宋体" w:hAnsi="宋体" w:cs="宋体"/>
          <w:bCs/>
          <w:lang w:val="en-US" w:eastAsia="zh-CN"/>
        </w:rPr>
        <w:t>采购辅助-</w:t>
      </w:r>
      <w:r>
        <w:rPr>
          <w:rFonts w:hint="eastAsia" w:ascii="宋体" w:hAnsi="宋体" w:eastAsia="仿宋" w:cs="Times New Roman"/>
          <w:kern w:val="2"/>
          <w:sz w:val="24"/>
          <w:szCs w:val="21"/>
          <w:lang w:val="en-US" w:eastAsia="zh-CN" w:bidi="ar-SA"/>
        </w:rPr>
        <w:t>投诉</w:t>
      </w:r>
      <w:r>
        <w:rPr>
          <w:rFonts w:hint="eastAsia" w:ascii="宋体" w:hAnsi="宋体" w:cs="宋体"/>
          <w:bCs/>
        </w:rPr>
        <w:t>。</w:t>
      </w:r>
    </w:p>
    <w:p w14:paraId="27DD2312">
      <w:pPr>
        <w:numPr>
          <w:ilvl w:val="0"/>
          <w:numId w:val="17"/>
        </w:numPr>
        <w:ind w:firstLineChars="0"/>
        <w:rPr>
          <w:b/>
        </w:rPr>
      </w:pPr>
      <w:r>
        <w:rPr>
          <w:rFonts w:hint="eastAsia"/>
          <w:b/>
        </w:rPr>
        <w:t>操作岗位</w:t>
      </w:r>
    </w:p>
    <w:p w14:paraId="7B83D87A">
      <w:pPr>
        <w:ind w:firstLine="480"/>
        <w:rPr>
          <w:rFonts w:ascii="宋体" w:hAnsi="宋体" w:cs="宋体"/>
          <w:bCs/>
        </w:rPr>
      </w:pPr>
      <w:r>
        <w:rPr>
          <w:rFonts w:hint="eastAsia" w:ascii="宋体" w:hAnsi="宋体" w:cs="宋体"/>
          <w:bCs/>
          <w:lang w:val="en-US" w:eastAsia="zh-CN"/>
        </w:rPr>
        <w:t>采购代理</w:t>
      </w:r>
      <w:r>
        <w:rPr>
          <w:rFonts w:hint="eastAsia" w:ascii="宋体" w:hAnsi="宋体" w:cs="宋体"/>
          <w:bCs/>
        </w:rPr>
        <w:t>。</w:t>
      </w:r>
    </w:p>
    <w:p w14:paraId="7D929A80">
      <w:pPr>
        <w:numPr>
          <w:ilvl w:val="0"/>
          <w:numId w:val="17"/>
        </w:numPr>
        <w:ind w:firstLineChars="0"/>
        <w:rPr>
          <w:b/>
        </w:rPr>
      </w:pPr>
      <w:r>
        <w:rPr>
          <w:rFonts w:hint="eastAsia"/>
          <w:b/>
        </w:rPr>
        <w:t>界面操作</w:t>
      </w:r>
    </w:p>
    <w:p w14:paraId="41DFC56E">
      <w:pPr>
        <w:numPr>
          <w:ilvl w:val="0"/>
          <w:numId w:val="2"/>
        </w:numPr>
        <w:ind w:firstLineChars="0"/>
      </w:pPr>
      <w:r>
        <w:rPr>
          <w:rFonts w:hint="eastAsia"/>
        </w:rPr>
        <w:t>搜索</w:t>
      </w:r>
    </w:p>
    <w:p w14:paraId="7375CA55">
      <w:pPr>
        <w:spacing w:after="156"/>
        <w:ind w:firstLine="480"/>
      </w:pPr>
      <w:r>
        <w:rPr>
          <w:rFonts w:hint="eastAsia"/>
        </w:rPr>
        <w:t>可在搜索框中输入查询条件，搜索相应条件的</w:t>
      </w:r>
      <w:r>
        <w:rPr>
          <w:rFonts w:hint="eastAsia" w:ascii="宋体" w:hAnsi="宋体" w:eastAsia="仿宋" w:cs="Times New Roman"/>
          <w:kern w:val="2"/>
          <w:sz w:val="24"/>
          <w:szCs w:val="21"/>
          <w:lang w:val="en-US" w:eastAsia="zh-CN" w:bidi="ar-SA"/>
        </w:rPr>
        <w:t>投诉</w:t>
      </w:r>
      <w:r>
        <w:rPr>
          <w:rFonts w:hint="eastAsia"/>
        </w:rPr>
        <w:t>。</w:t>
      </w:r>
    </w:p>
    <w:p w14:paraId="67BB9F40">
      <w:pPr>
        <w:pStyle w:val="50"/>
        <w:numPr>
          <w:ilvl w:val="0"/>
          <w:numId w:val="0"/>
        </w:numPr>
        <w:rPr>
          <w:b/>
        </w:rPr>
      </w:pPr>
      <w:r>
        <w:drawing>
          <wp:inline distT="0" distB="0" distL="114300" distR="114300">
            <wp:extent cx="5268595" cy="2717165"/>
            <wp:effectExtent l="0" t="0" r="4445" b="10795"/>
            <wp:docPr id="366" name="图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 name="图片 113"/>
                    <pic:cNvPicPr>
                      <a:picLocks noChangeAspect="1"/>
                    </pic:cNvPicPr>
                  </pic:nvPicPr>
                  <pic:blipFill>
                    <a:blip r:embed="rId128"/>
                    <a:stretch>
                      <a:fillRect/>
                    </a:stretch>
                  </pic:blipFill>
                  <pic:spPr>
                    <a:xfrm>
                      <a:off x="0" y="0"/>
                      <a:ext cx="5268595" cy="2717165"/>
                    </a:xfrm>
                    <a:prstGeom prst="rect">
                      <a:avLst/>
                    </a:prstGeom>
                    <a:noFill/>
                    <a:ln>
                      <a:noFill/>
                    </a:ln>
                  </pic:spPr>
                </pic:pic>
              </a:graphicData>
            </a:graphic>
          </wp:inline>
        </w:drawing>
      </w:r>
    </w:p>
    <w:p w14:paraId="6423D088">
      <w:pPr>
        <w:pStyle w:val="50"/>
        <w:numPr>
          <w:ilvl w:val="0"/>
          <w:numId w:val="2"/>
        </w:numPr>
        <w:ind w:firstLineChars="0"/>
      </w:pPr>
      <w:r>
        <w:rPr>
          <w:rFonts w:hint="eastAsia"/>
        </w:rPr>
        <w:t>查看</w:t>
      </w:r>
    </w:p>
    <w:p w14:paraId="0DAF0418">
      <w:pPr>
        <w:ind w:firstLine="480"/>
      </w:pPr>
      <w:r>
        <w:rPr>
          <w:rFonts w:hint="eastAsia"/>
        </w:rPr>
        <w:t>若需查看</w:t>
      </w:r>
      <w:r>
        <w:rPr>
          <w:rFonts w:hint="eastAsia" w:ascii="仿宋_GB2312" w:eastAsia="仿宋"/>
          <w:lang w:val="en-US" w:eastAsia="zh-CN"/>
        </w:rPr>
        <w:t>投诉</w:t>
      </w:r>
      <w:r>
        <w:rPr>
          <w:rFonts w:hint="eastAsia"/>
        </w:rPr>
        <w:t>的具体信息，可点击列表中</w:t>
      </w:r>
      <w:r>
        <w:rPr>
          <w:rFonts w:hint="eastAsia" w:ascii="仿宋_GB2312" w:eastAsia="仿宋"/>
          <w:lang w:val="en-US" w:eastAsia="zh-CN"/>
        </w:rPr>
        <w:t>某个投诉的【查看】按钮</w:t>
      </w:r>
      <w:r>
        <w:rPr>
          <w:rFonts w:hint="eastAsia"/>
        </w:rPr>
        <w:t>。</w:t>
      </w:r>
    </w:p>
    <w:p w14:paraId="1DFC62A4">
      <w:pPr>
        <w:ind w:firstLine="0" w:firstLineChars="0"/>
      </w:pPr>
      <w:r>
        <w:drawing>
          <wp:inline distT="0" distB="0" distL="114300" distR="114300">
            <wp:extent cx="5268595" cy="2717165"/>
            <wp:effectExtent l="0" t="0" r="4445" b="10795"/>
            <wp:docPr id="367" name="图片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 name="图片 114"/>
                    <pic:cNvPicPr>
                      <a:picLocks noChangeAspect="1"/>
                    </pic:cNvPicPr>
                  </pic:nvPicPr>
                  <pic:blipFill>
                    <a:blip r:embed="rId129"/>
                    <a:stretch>
                      <a:fillRect/>
                    </a:stretch>
                  </pic:blipFill>
                  <pic:spPr>
                    <a:xfrm>
                      <a:off x="0" y="0"/>
                      <a:ext cx="5268595" cy="2717165"/>
                    </a:xfrm>
                    <a:prstGeom prst="rect">
                      <a:avLst/>
                    </a:prstGeom>
                    <a:noFill/>
                    <a:ln>
                      <a:noFill/>
                    </a:ln>
                  </pic:spPr>
                </pic:pic>
              </a:graphicData>
            </a:graphic>
          </wp:inline>
        </w:drawing>
      </w:r>
    </w:p>
    <w:p w14:paraId="448E16A0">
      <w:pPr>
        <w:numPr>
          <w:ilvl w:val="1"/>
          <w:numId w:val="1"/>
        </w:numPr>
        <w:spacing w:before="120" w:after="120" w:line="360" w:lineRule="auto"/>
        <w:ind w:firstLine="0" w:firstLineChars="0"/>
        <w:jc w:val="left"/>
        <w:outlineLvl w:val="1"/>
        <w:rPr>
          <w:rFonts w:hint="eastAsia" w:ascii="Times New Roman" w:hAnsi="Times New Roman" w:eastAsia="仿宋" w:cstheme="majorBidi"/>
          <w:b/>
          <w:bCs/>
          <w:kern w:val="2"/>
          <w:sz w:val="28"/>
          <w:szCs w:val="32"/>
          <w:lang w:val="en-US" w:eastAsia="zh-CN" w:bidi="ar-SA"/>
        </w:rPr>
      </w:pPr>
      <w:bookmarkStart w:id="122" w:name="_Toc15876"/>
      <w:bookmarkStart w:id="123" w:name="_Toc20168"/>
      <w:r>
        <w:rPr>
          <w:rFonts w:hint="eastAsia" w:ascii="Times New Roman" w:hAnsi="Times New Roman" w:eastAsia="仿宋" w:cstheme="majorBidi"/>
          <w:b/>
          <w:bCs/>
          <w:kern w:val="2"/>
          <w:sz w:val="28"/>
          <w:szCs w:val="32"/>
          <w:lang w:val="en-US" w:eastAsia="zh-CN" w:bidi="ar-SA"/>
        </w:rPr>
        <w:t>采购异常</w:t>
      </w:r>
      <w:bookmarkEnd w:id="122"/>
      <w:bookmarkEnd w:id="123"/>
    </w:p>
    <w:p w14:paraId="49AECE43">
      <w:pPr>
        <w:numPr>
          <w:ilvl w:val="0"/>
          <w:numId w:val="18"/>
        </w:numPr>
        <w:ind w:firstLineChars="0"/>
        <w:rPr>
          <w:b/>
        </w:rPr>
      </w:pPr>
      <w:r>
        <w:rPr>
          <w:rFonts w:hint="eastAsia"/>
          <w:b/>
        </w:rPr>
        <w:t>功能介绍</w:t>
      </w:r>
    </w:p>
    <w:p w14:paraId="1AD1EA68">
      <w:pPr>
        <w:spacing w:line="360" w:lineRule="auto"/>
        <w:ind w:firstLine="480" w:firstLineChars="200"/>
        <w:rPr>
          <w:rFonts w:hint="eastAsia"/>
        </w:rPr>
      </w:pPr>
      <w:r>
        <w:rPr>
          <w:rFonts w:hint="eastAsia"/>
        </w:rPr>
        <w:t>采购异常变更是指在采购过程中，由于各种原因导致原计划不符合预期或非正常的变化，如有公告信息错误、报名单位不足、招标失败异常情况，需提供异常情况处理的功能。</w:t>
      </w:r>
    </w:p>
    <w:p w14:paraId="3894171A">
      <w:pPr>
        <w:pStyle w:val="2"/>
        <w:spacing w:after="0"/>
        <w:ind w:left="0" w:leftChars="0"/>
        <w:rPr>
          <w:rFonts w:hint="eastAsia" w:ascii="仿宋_GB2312" w:hAnsi="Times New Roman" w:eastAsia="仿宋" w:cs="Times New Roman"/>
          <w:kern w:val="2"/>
          <w:sz w:val="24"/>
          <w:szCs w:val="24"/>
          <w:lang w:val="en-US" w:eastAsia="zh-CN" w:bidi="ar-SA"/>
        </w:rPr>
      </w:pPr>
      <w:r>
        <w:rPr>
          <w:rFonts w:hint="eastAsia" w:ascii="仿宋_GB2312" w:hAnsi="Times New Roman" w:eastAsia="仿宋" w:cs="Times New Roman"/>
          <w:kern w:val="2"/>
          <w:sz w:val="24"/>
          <w:szCs w:val="24"/>
          <w:lang w:val="en-US" w:eastAsia="zh-CN" w:bidi="ar-SA"/>
        </w:rPr>
        <w:t>支持变更采购方式，如公开招标可转谈判采购的公开征集、邀请招标可转谈判采购的邀请征集和直接采购的邀请征集、询比采购的公开征集可转谈判采购的公开征集、询比采购的邀请征集可转谈判采购的邀请征集和直接采购的邀请征集、谈判采购的邀请征集可转直接采购的邀请征集。</w:t>
      </w:r>
    </w:p>
    <w:p w14:paraId="58D0E4A9">
      <w:pPr>
        <w:pStyle w:val="2"/>
        <w:spacing w:after="0"/>
        <w:ind w:left="0" w:leftChars="0"/>
        <w:rPr>
          <w:rFonts w:hint="eastAsia" w:ascii="仿宋_GB2312" w:hAnsi="Times New Roman" w:eastAsia="仿宋" w:cs="Times New Roman"/>
          <w:kern w:val="2"/>
          <w:sz w:val="24"/>
          <w:szCs w:val="24"/>
          <w:lang w:val="en-US" w:eastAsia="zh-CN" w:bidi="ar-SA"/>
        </w:rPr>
      </w:pPr>
      <w:r>
        <w:rPr>
          <w:rFonts w:hint="eastAsia" w:ascii="仿宋_GB2312" w:hAnsi="Times New Roman" w:eastAsia="仿宋" w:cs="Times New Roman"/>
          <w:kern w:val="2"/>
          <w:sz w:val="24"/>
          <w:szCs w:val="24"/>
          <w:lang w:val="en-US" w:eastAsia="zh-CN" w:bidi="ar-SA"/>
        </w:rPr>
        <w:t>支持废标功能，当采购公正性受到影响、投标报价均超过预算等，可发起废标流程，终止采购。</w:t>
      </w:r>
    </w:p>
    <w:p w14:paraId="53057FA2">
      <w:pPr>
        <w:pStyle w:val="2"/>
        <w:spacing w:after="0"/>
        <w:ind w:left="0" w:leftChars="0"/>
        <w:rPr>
          <w:rFonts w:hint="default" w:ascii="仿宋_GB2312" w:hAnsi="Times New Roman" w:eastAsia="仿宋" w:cs="Times New Roman"/>
          <w:kern w:val="2"/>
          <w:sz w:val="24"/>
          <w:szCs w:val="24"/>
          <w:lang w:val="en-US" w:eastAsia="zh-CN" w:bidi="ar-SA"/>
        </w:rPr>
      </w:pPr>
      <w:r>
        <w:rPr>
          <w:rFonts w:hint="eastAsia"/>
          <w:kern w:val="2"/>
          <w:szCs w:val="24"/>
          <w:lang w:val="en-US" w:eastAsia="zh-CN"/>
        </w:rPr>
        <w:t>支持重新采购功能，由于某种原因（如库存不足、产品质量问题、供应商变更、价格变动、需求变化等），可以决定再次进行采购。</w:t>
      </w:r>
    </w:p>
    <w:p w14:paraId="576E087F">
      <w:pPr>
        <w:ind w:firstLine="0" w:firstLineChars="0"/>
      </w:pPr>
      <w:r>
        <w:drawing>
          <wp:inline distT="0" distB="0" distL="114300" distR="114300">
            <wp:extent cx="5272405" cy="2139315"/>
            <wp:effectExtent l="0" t="0" r="635" b="9525"/>
            <wp:docPr id="368"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 name="图片 11"/>
                    <pic:cNvPicPr>
                      <a:picLocks noChangeAspect="1"/>
                    </pic:cNvPicPr>
                  </pic:nvPicPr>
                  <pic:blipFill>
                    <a:blip r:embed="rId130"/>
                    <a:stretch>
                      <a:fillRect/>
                    </a:stretch>
                  </pic:blipFill>
                  <pic:spPr>
                    <a:xfrm>
                      <a:off x="0" y="0"/>
                      <a:ext cx="5272405" cy="2139315"/>
                    </a:xfrm>
                    <a:prstGeom prst="rect">
                      <a:avLst/>
                    </a:prstGeom>
                    <a:noFill/>
                    <a:ln>
                      <a:noFill/>
                    </a:ln>
                  </pic:spPr>
                </pic:pic>
              </a:graphicData>
            </a:graphic>
          </wp:inline>
        </w:drawing>
      </w:r>
    </w:p>
    <w:p w14:paraId="62C62B84">
      <w:pPr>
        <w:numPr>
          <w:ilvl w:val="0"/>
          <w:numId w:val="18"/>
        </w:numPr>
        <w:ind w:firstLineChars="0"/>
        <w:rPr>
          <w:b/>
        </w:rPr>
      </w:pPr>
      <w:r>
        <w:rPr>
          <w:rFonts w:hint="eastAsia"/>
          <w:b/>
        </w:rPr>
        <w:t>菜单路径</w:t>
      </w:r>
    </w:p>
    <w:p w14:paraId="47D35C76">
      <w:pPr>
        <w:numPr>
          <w:ilvl w:val="0"/>
          <w:numId w:val="0"/>
        </w:numPr>
        <w:ind w:left="480" w:leftChars="0"/>
        <w:rPr>
          <w:b/>
        </w:rPr>
      </w:pPr>
      <w:r>
        <w:rPr>
          <w:rFonts w:hint="eastAsia" w:ascii="宋体" w:hAnsi="宋体" w:cs="宋体"/>
          <w:bCs/>
          <w:lang w:val="en-US" w:eastAsia="zh-CN"/>
        </w:rPr>
        <w:t>采购辅助-</w:t>
      </w:r>
      <w:r>
        <w:rPr>
          <w:rFonts w:hint="eastAsia"/>
        </w:rPr>
        <w:t>采购异常</w:t>
      </w:r>
      <w:r>
        <w:rPr>
          <w:rFonts w:hint="eastAsia" w:ascii="宋体" w:hAnsi="宋体" w:cs="宋体"/>
          <w:bCs/>
        </w:rPr>
        <w:t>。</w:t>
      </w:r>
    </w:p>
    <w:p w14:paraId="20D09E85">
      <w:pPr>
        <w:numPr>
          <w:ilvl w:val="0"/>
          <w:numId w:val="18"/>
        </w:numPr>
        <w:ind w:firstLineChars="0"/>
        <w:rPr>
          <w:b/>
        </w:rPr>
      </w:pPr>
      <w:r>
        <w:rPr>
          <w:rFonts w:hint="eastAsia"/>
          <w:b/>
        </w:rPr>
        <w:t>操作岗位</w:t>
      </w:r>
    </w:p>
    <w:p w14:paraId="20DCB300">
      <w:pPr>
        <w:ind w:firstLine="480"/>
        <w:rPr>
          <w:rFonts w:ascii="宋体" w:hAnsi="宋体" w:cs="宋体"/>
          <w:bCs/>
        </w:rPr>
      </w:pPr>
      <w:r>
        <w:rPr>
          <w:rFonts w:hint="eastAsia" w:ascii="宋体" w:hAnsi="宋体" w:cs="宋体"/>
          <w:bCs/>
          <w:lang w:val="en-US" w:eastAsia="zh-CN"/>
        </w:rPr>
        <w:t>采购代理</w:t>
      </w:r>
      <w:r>
        <w:rPr>
          <w:rFonts w:hint="eastAsia" w:ascii="宋体" w:hAnsi="宋体" w:cs="宋体"/>
          <w:bCs/>
        </w:rPr>
        <w:t>。</w:t>
      </w:r>
    </w:p>
    <w:p w14:paraId="6D3D0155">
      <w:pPr>
        <w:numPr>
          <w:ilvl w:val="0"/>
          <w:numId w:val="18"/>
        </w:numPr>
        <w:ind w:firstLineChars="0"/>
        <w:rPr>
          <w:b/>
        </w:rPr>
      </w:pPr>
      <w:r>
        <w:rPr>
          <w:rFonts w:hint="eastAsia"/>
          <w:b/>
        </w:rPr>
        <w:t>界面操作</w:t>
      </w:r>
    </w:p>
    <w:p w14:paraId="5F0AFB41">
      <w:pPr>
        <w:numPr>
          <w:ilvl w:val="0"/>
          <w:numId w:val="2"/>
        </w:numPr>
        <w:ind w:firstLineChars="0"/>
      </w:pPr>
      <w:r>
        <w:rPr>
          <w:rFonts w:hint="eastAsia"/>
        </w:rPr>
        <w:t>搜索</w:t>
      </w:r>
    </w:p>
    <w:p w14:paraId="5E5A3C2D">
      <w:pPr>
        <w:spacing w:after="156"/>
        <w:ind w:firstLine="480"/>
      </w:pPr>
      <w:r>
        <w:rPr>
          <w:rFonts w:hint="eastAsia"/>
        </w:rPr>
        <w:t>可在搜索框中输入查询条件，搜索相应条件的采购异常单。</w:t>
      </w:r>
    </w:p>
    <w:p w14:paraId="43A95526">
      <w:pPr>
        <w:pStyle w:val="50"/>
        <w:numPr>
          <w:ilvl w:val="0"/>
          <w:numId w:val="0"/>
        </w:numPr>
      </w:pPr>
      <w:r>
        <w:drawing>
          <wp:inline distT="0" distB="0" distL="114300" distR="114300">
            <wp:extent cx="5370830" cy="2574925"/>
            <wp:effectExtent l="0" t="0" r="8890" b="635"/>
            <wp:docPr id="36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 name="图片 1"/>
                    <pic:cNvPicPr>
                      <a:picLocks noChangeAspect="1"/>
                    </pic:cNvPicPr>
                  </pic:nvPicPr>
                  <pic:blipFill>
                    <a:blip r:embed="rId131"/>
                    <a:stretch>
                      <a:fillRect/>
                    </a:stretch>
                  </pic:blipFill>
                  <pic:spPr>
                    <a:xfrm>
                      <a:off x="0" y="0"/>
                      <a:ext cx="5370830" cy="2574925"/>
                    </a:xfrm>
                    <a:prstGeom prst="rect">
                      <a:avLst/>
                    </a:prstGeom>
                    <a:noFill/>
                    <a:ln>
                      <a:noFill/>
                    </a:ln>
                  </pic:spPr>
                </pic:pic>
              </a:graphicData>
            </a:graphic>
          </wp:inline>
        </w:drawing>
      </w:r>
    </w:p>
    <w:p w14:paraId="2CB49E90">
      <w:pPr>
        <w:pStyle w:val="50"/>
        <w:numPr>
          <w:ilvl w:val="0"/>
          <w:numId w:val="2"/>
        </w:numPr>
        <w:ind w:firstLineChars="0"/>
      </w:pPr>
      <w:r>
        <w:rPr>
          <w:rFonts w:hint="eastAsia"/>
        </w:rPr>
        <w:t>查看</w:t>
      </w:r>
    </w:p>
    <w:p w14:paraId="7515C509">
      <w:pPr>
        <w:ind w:firstLine="480"/>
      </w:pPr>
      <w:r>
        <w:rPr>
          <w:rFonts w:hint="eastAsia"/>
        </w:rPr>
        <w:t>若需查看</w:t>
      </w:r>
      <w:r>
        <w:rPr>
          <w:rFonts w:hint="eastAsia" w:ascii="仿宋_GB2312" w:eastAsia="仿宋"/>
          <w:lang w:val="en-US" w:eastAsia="zh-CN"/>
        </w:rPr>
        <w:t>采购异常</w:t>
      </w:r>
      <w:r>
        <w:rPr>
          <w:rFonts w:hint="eastAsia"/>
        </w:rPr>
        <w:t>的具体信息，可点击列表中</w:t>
      </w:r>
      <w:r>
        <w:rPr>
          <w:rFonts w:hint="eastAsia" w:ascii="仿宋_GB2312" w:eastAsia="仿宋"/>
          <w:lang w:val="en-US" w:eastAsia="zh-CN"/>
        </w:rPr>
        <w:t>某个采购异常的【查看】按钮</w:t>
      </w:r>
      <w:r>
        <w:rPr>
          <w:rFonts w:hint="eastAsia"/>
        </w:rPr>
        <w:t>。</w:t>
      </w:r>
    </w:p>
    <w:p w14:paraId="5ACECF37">
      <w:pPr>
        <w:ind w:firstLine="0" w:firstLineChars="0"/>
      </w:pPr>
      <w:r>
        <w:drawing>
          <wp:inline distT="0" distB="0" distL="114300" distR="114300">
            <wp:extent cx="5268595" cy="2717165"/>
            <wp:effectExtent l="0" t="0" r="4445" b="10795"/>
            <wp:docPr id="370" name="图片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 name="图片 117"/>
                    <pic:cNvPicPr>
                      <a:picLocks noChangeAspect="1"/>
                    </pic:cNvPicPr>
                  </pic:nvPicPr>
                  <pic:blipFill>
                    <a:blip r:embed="rId132"/>
                    <a:stretch>
                      <a:fillRect/>
                    </a:stretch>
                  </pic:blipFill>
                  <pic:spPr>
                    <a:xfrm>
                      <a:off x="0" y="0"/>
                      <a:ext cx="5268595" cy="2717165"/>
                    </a:xfrm>
                    <a:prstGeom prst="rect">
                      <a:avLst/>
                    </a:prstGeom>
                    <a:noFill/>
                    <a:ln>
                      <a:noFill/>
                    </a:ln>
                  </pic:spPr>
                </pic:pic>
              </a:graphicData>
            </a:graphic>
          </wp:inline>
        </w:drawing>
      </w:r>
    </w:p>
    <w:p w14:paraId="2D0D3EC7">
      <w:pPr>
        <w:numPr>
          <w:ilvl w:val="1"/>
          <w:numId w:val="1"/>
        </w:numPr>
        <w:spacing w:before="120" w:after="120" w:line="360" w:lineRule="auto"/>
        <w:ind w:left="576" w:hanging="576" w:firstLineChars="0"/>
        <w:jc w:val="left"/>
        <w:outlineLvl w:val="1"/>
        <w:rPr>
          <w:rFonts w:hint="eastAsia" w:ascii="Times New Roman" w:hAnsi="Times New Roman" w:eastAsia="仿宋" w:cstheme="majorBidi"/>
          <w:b/>
          <w:bCs/>
          <w:kern w:val="2"/>
          <w:sz w:val="28"/>
          <w:szCs w:val="32"/>
          <w:lang w:val="en-US" w:eastAsia="zh-CN" w:bidi="ar-SA"/>
        </w:rPr>
      </w:pPr>
      <w:bookmarkStart w:id="124" w:name="_Toc26237"/>
      <w:bookmarkStart w:id="125" w:name="_Toc20739"/>
      <w:r>
        <w:rPr>
          <w:rFonts w:hint="eastAsia" w:ascii="Times New Roman" w:hAnsi="Times New Roman" w:eastAsia="仿宋" w:cstheme="majorBidi"/>
          <w:b/>
          <w:bCs/>
          <w:kern w:val="2"/>
          <w:sz w:val="28"/>
          <w:szCs w:val="32"/>
          <w:lang w:val="en-US" w:eastAsia="zh-CN" w:bidi="ar-SA"/>
        </w:rPr>
        <w:t>采购评价</w:t>
      </w:r>
      <w:bookmarkEnd w:id="124"/>
      <w:bookmarkEnd w:id="125"/>
    </w:p>
    <w:p w14:paraId="1DBAB73D">
      <w:pPr>
        <w:numPr>
          <w:ilvl w:val="0"/>
          <w:numId w:val="19"/>
        </w:numPr>
        <w:ind w:firstLineChars="0"/>
        <w:rPr>
          <w:b/>
        </w:rPr>
      </w:pPr>
      <w:r>
        <w:rPr>
          <w:rFonts w:hint="eastAsia"/>
          <w:b/>
        </w:rPr>
        <w:t>功能介绍</w:t>
      </w:r>
    </w:p>
    <w:p w14:paraId="56AE4169">
      <w:pPr>
        <w:pStyle w:val="2"/>
        <w:spacing w:after="0"/>
        <w:ind w:left="0" w:leftChars="0"/>
        <w:rPr>
          <w:rFonts w:hint="eastAsia" w:ascii="宋体" w:hAnsi="宋体" w:eastAsia="仿宋"/>
          <w:kern w:val="2"/>
          <w:sz w:val="21"/>
          <w:szCs w:val="21"/>
          <w:lang w:eastAsia="zh-CN"/>
        </w:rPr>
      </w:pPr>
      <w:r>
        <w:rPr>
          <w:rFonts w:hint="eastAsia" w:ascii="宋体" w:hAnsi="宋体" w:eastAsia="仿宋" w:cs="Times New Roman"/>
          <w:i w:val="0"/>
          <w:iCs w:val="0"/>
          <w:caps w:val="0"/>
          <w:color w:val="auto"/>
          <w:spacing w:val="0"/>
          <w:kern w:val="2"/>
          <w:sz w:val="24"/>
          <w:szCs w:val="21"/>
          <w:shd w:val="clear" w:fill="auto"/>
        </w:rPr>
        <w:t>供应商对采购过程进行评价有助于采购方了解自身在采购流程中的表现，识别潜在的问题和改进空间，同时也为供应商提供了反馈机制，使其能更好地适应采购方的需求，提升合作效率与质量。</w:t>
      </w:r>
    </w:p>
    <w:p w14:paraId="056656B3">
      <w:pPr>
        <w:ind w:firstLine="0" w:firstLineChars="0"/>
      </w:pPr>
      <w:r>
        <w:drawing>
          <wp:inline distT="0" distB="0" distL="114300" distR="114300">
            <wp:extent cx="4872355" cy="2421255"/>
            <wp:effectExtent l="0" t="0" r="4445" b="1905"/>
            <wp:docPr id="371"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 name="图片 24"/>
                    <pic:cNvPicPr>
                      <a:picLocks noChangeAspect="1"/>
                    </pic:cNvPicPr>
                  </pic:nvPicPr>
                  <pic:blipFill>
                    <a:blip r:embed="rId133"/>
                    <a:stretch>
                      <a:fillRect/>
                    </a:stretch>
                  </pic:blipFill>
                  <pic:spPr>
                    <a:xfrm>
                      <a:off x="0" y="0"/>
                      <a:ext cx="4872355" cy="2421255"/>
                    </a:xfrm>
                    <a:prstGeom prst="rect">
                      <a:avLst/>
                    </a:prstGeom>
                    <a:noFill/>
                    <a:ln>
                      <a:noFill/>
                    </a:ln>
                  </pic:spPr>
                </pic:pic>
              </a:graphicData>
            </a:graphic>
          </wp:inline>
        </w:drawing>
      </w:r>
    </w:p>
    <w:p w14:paraId="63772927">
      <w:pPr>
        <w:numPr>
          <w:ilvl w:val="0"/>
          <w:numId w:val="19"/>
        </w:numPr>
        <w:ind w:firstLineChars="0"/>
        <w:rPr>
          <w:b/>
        </w:rPr>
      </w:pPr>
      <w:r>
        <w:rPr>
          <w:rFonts w:hint="eastAsia"/>
          <w:b/>
        </w:rPr>
        <w:t>菜单路径</w:t>
      </w:r>
    </w:p>
    <w:p w14:paraId="465CC67A">
      <w:pPr>
        <w:numPr>
          <w:ilvl w:val="0"/>
          <w:numId w:val="0"/>
        </w:numPr>
        <w:ind w:left="480" w:leftChars="0"/>
        <w:rPr>
          <w:b/>
        </w:rPr>
      </w:pPr>
      <w:r>
        <w:rPr>
          <w:rFonts w:hint="eastAsia" w:ascii="宋体" w:hAnsi="宋体" w:cs="宋体"/>
          <w:bCs/>
          <w:lang w:val="en-US" w:eastAsia="zh-CN"/>
        </w:rPr>
        <w:t>采购辅助-采购评价</w:t>
      </w:r>
      <w:r>
        <w:rPr>
          <w:rFonts w:hint="eastAsia" w:ascii="宋体" w:hAnsi="宋体" w:cs="宋体"/>
          <w:bCs/>
        </w:rPr>
        <w:t>。</w:t>
      </w:r>
    </w:p>
    <w:p w14:paraId="0CE79DEE">
      <w:pPr>
        <w:numPr>
          <w:ilvl w:val="0"/>
          <w:numId w:val="19"/>
        </w:numPr>
        <w:ind w:firstLineChars="0"/>
        <w:rPr>
          <w:b/>
        </w:rPr>
      </w:pPr>
      <w:r>
        <w:rPr>
          <w:rFonts w:hint="eastAsia"/>
          <w:b/>
        </w:rPr>
        <w:t>操作岗位</w:t>
      </w:r>
    </w:p>
    <w:p w14:paraId="70DE2CD4">
      <w:pPr>
        <w:ind w:firstLine="480"/>
        <w:rPr>
          <w:rFonts w:ascii="宋体" w:hAnsi="宋体" w:cs="宋体"/>
          <w:bCs/>
        </w:rPr>
      </w:pPr>
      <w:r>
        <w:rPr>
          <w:rFonts w:hint="eastAsia" w:ascii="宋体" w:hAnsi="宋体" w:cs="宋体"/>
          <w:bCs/>
          <w:lang w:val="en-US" w:eastAsia="zh-CN"/>
        </w:rPr>
        <w:t>采购代理</w:t>
      </w:r>
      <w:r>
        <w:rPr>
          <w:rFonts w:hint="eastAsia" w:ascii="宋体" w:hAnsi="宋体" w:cs="宋体"/>
          <w:bCs/>
        </w:rPr>
        <w:t>。</w:t>
      </w:r>
    </w:p>
    <w:p w14:paraId="54B97DBD">
      <w:pPr>
        <w:numPr>
          <w:ilvl w:val="0"/>
          <w:numId w:val="19"/>
        </w:numPr>
        <w:ind w:firstLineChars="0"/>
        <w:rPr>
          <w:b/>
        </w:rPr>
      </w:pPr>
      <w:r>
        <w:rPr>
          <w:rFonts w:hint="eastAsia"/>
          <w:b/>
        </w:rPr>
        <w:t>界面操作</w:t>
      </w:r>
    </w:p>
    <w:p w14:paraId="76272222">
      <w:pPr>
        <w:numPr>
          <w:ilvl w:val="0"/>
          <w:numId w:val="2"/>
        </w:numPr>
        <w:ind w:firstLineChars="0"/>
      </w:pPr>
      <w:r>
        <w:rPr>
          <w:rFonts w:hint="eastAsia"/>
        </w:rPr>
        <w:t>搜索</w:t>
      </w:r>
    </w:p>
    <w:p w14:paraId="13856C67">
      <w:pPr>
        <w:spacing w:after="156"/>
        <w:ind w:firstLine="480"/>
        <w:rPr>
          <w:rFonts w:hint="eastAsia"/>
        </w:rPr>
      </w:pPr>
      <w:r>
        <w:rPr>
          <w:rFonts w:hint="eastAsia"/>
        </w:rPr>
        <w:t>可在搜索框中输入查询条件，搜索相应条件的</w:t>
      </w:r>
      <w:r>
        <w:rPr>
          <w:rFonts w:hint="eastAsia" w:ascii="仿宋_GB2312" w:eastAsia="仿宋"/>
          <w:lang w:val="en-US" w:eastAsia="zh-CN"/>
        </w:rPr>
        <w:t>采购评价</w:t>
      </w:r>
      <w:r>
        <w:rPr>
          <w:rFonts w:hint="eastAsia"/>
        </w:rPr>
        <w:t>。</w:t>
      </w:r>
    </w:p>
    <w:p w14:paraId="11BF4405">
      <w:pPr>
        <w:pStyle w:val="2"/>
        <w:ind w:left="0" w:leftChars="0" w:firstLine="0" w:firstLineChars="0"/>
      </w:pPr>
      <w:r>
        <w:drawing>
          <wp:inline distT="0" distB="0" distL="114300" distR="114300">
            <wp:extent cx="4475480" cy="2134235"/>
            <wp:effectExtent l="0" t="0" r="5080" b="14605"/>
            <wp:docPr id="372"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 name="图片 54"/>
                    <pic:cNvPicPr>
                      <a:picLocks noChangeAspect="1"/>
                    </pic:cNvPicPr>
                  </pic:nvPicPr>
                  <pic:blipFill>
                    <a:blip r:embed="rId134"/>
                    <a:stretch>
                      <a:fillRect/>
                    </a:stretch>
                  </pic:blipFill>
                  <pic:spPr>
                    <a:xfrm>
                      <a:off x="0" y="0"/>
                      <a:ext cx="4475480" cy="2134235"/>
                    </a:xfrm>
                    <a:prstGeom prst="rect">
                      <a:avLst/>
                    </a:prstGeom>
                    <a:noFill/>
                    <a:ln>
                      <a:noFill/>
                    </a:ln>
                  </pic:spPr>
                </pic:pic>
              </a:graphicData>
            </a:graphic>
          </wp:inline>
        </w:drawing>
      </w:r>
    </w:p>
    <w:p w14:paraId="6C01A0A9">
      <w:pPr>
        <w:pStyle w:val="50"/>
        <w:numPr>
          <w:ilvl w:val="0"/>
          <w:numId w:val="2"/>
        </w:numPr>
        <w:ind w:firstLineChars="0"/>
      </w:pPr>
      <w:r>
        <w:rPr>
          <w:rFonts w:hint="eastAsia"/>
        </w:rPr>
        <w:t>查看</w:t>
      </w:r>
    </w:p>
    <w:p w14:paraId="33776BC5">
      <w:pPr>
        <w:ind w:firstLine="480"/>
      </w:pPr>
      <w:r>
        <w:rPr>
          <w:rFonts w:hint="eastAsia"/>
        </w:rPr>
        <w:t>若需查看</w:t>
      </w:r>
      <w:r>
        <w:rPr>
          <w:rFonts w:hint="eastAsia" w:ascii="仿宋_GB2312" w:eastAsia="仿宋"/>
          <w:lang w:val="en-US" w:eastAsia="zh-CN"/>
        </w:rPr>
        <w:t>采购评价</w:t>
      </w:r>
      <w:r>
        <w:rPr>
          <w:rFonts w:hint="eastAsia"/>
        </w:rPr>
        <w:t>的具体信息，可点击列表中</w:t>
      </w:r>
      <w:r>
        <w:rPr>
          <w:rFonts w:hint="eastAsia" w:ascii="仿宋_GB2312" w:eastAsia="仿宋"/>
          <w:lang w:val="en-US" w:eastAsia="zh-CN"/>
        </w:rPr>
        <w:t>某个评价的【查看】按钮</w:t>
      </w:r>
      <w:r>
        <w:rPr>
          <w:rFonts w:hint="eastAsia"/>
        </w:rPr>
        <w:t>。</w:t>
      </w:r>
    </w:p>
    <w:p w14:paraId="4FBC9BA6">
      <w:pPr>
        <w:pStyle w:val="2"/>
        <w:ind w:left="0" w:leftChars="0" w:firstLine="0" w:firstLineChars="0"/>
      </w:pPr>
      <w:r>
        <w:drawing>
          <wp:inline distT="0" distB="0" distL="114300" distR="114300">
            <wp:extent cx="4994910" cy="2374265"/>
            <wp:effectExtent l="0" t="0" r="3810" b="3175"/>
            <wp:docPr id="373"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 name="图片 11"/>
                    <pic:cNvPicPr>
                      <a:picLocks noChangeAspect="1"/>
                    </pic:cNvPicPr>
                  </pic:nvPicPr>
                  <pic:blipFill>
                    <a:blip r:embed="rId135"/>
                    <a:stretch>
                      <a:fillRect/>
                    </a:stretch>
                  </pic:blipFill>
                  <pic:spPr>
                    <a:xfrm>
                      <a:off x="0" y="0"/>
                      <a:ext cx="4994910" cy="2374265"/>
                    </a:xfrm>
                    <a:prstGeom prst="rect">
                      <a:avLst/>
                    </a:prstGeom>
                    <a:noFill/>
                    <a:ln>
                      <a:noFill/>
                    </a:ln>
                  </pic:spPr>
                </pic:pic>
              </a:graphicData>
            </a:graphic>
          </wp:inline>
        </w:drawing>
      </w:r>
    </w:p>
    <w:p w14:paraId="285D88D5">
      <w:pPr>
        <w:numPr>
          <w:ilvl w:val="1"/>
          <w:numId w:val="1"/>
        </w:numPr>
        <w:spacing w:before="120" w:after="120" w:line="360" w:lineRule="auto"/>
        <w:ind w:left="576" w:hanging="576" w:firstLineChars="0"/>
        <w:jc w:val="left"/>
        <w:outlineLvl w:val="1"/>
        <w:rPr>
          <w:rFonts w:hint="eastAsia" w:ascii="Times New Roman" w:hAnsi="Times New Roman" w:eastAsia="仿宋" w:cstheme="majorBidi"/>
          <w:b/>
          <w:bCs/>
          <w:kern w:val="2"/>
          <w:sz w:val="28"/>
          <w:szCs w:val="32"/>
          <w:lang w:val="en-US" w:eastAsia="zh-CN" w:bidi="ar-SA"/>
        </w:rPr>
      </w:pPr>
      <w:bookmarkStart w:id="126" w:name="_Toc21351"/>
      <w:bookmarkStart w:id="127" w:name="_Toc32157"/>
      <w:r>
        <w:rPr>
          <w:rFonts w:hint="eastAsia" w:ascii="Times New Roman" w:hAnsi="Times New Roman" w:eastAsia="仿宋" w:cstheme="majorBidi"/>
          <w:b/>
          <w:bCs/>
          <w:i w:val="0"/>
          <w:iCs w:val="0"/>
          <w:caps w:val="0"/>
          <w:spacing w:val="0"/>
          <w:kern w:val="2"/>
          <w:sz w:val="28"/>
          <w:szCs w:val="32"/>
          <w:shd w:val="clear"/>
        </w:rPr>
        <w:t>招标控制价</w:t>
      </w:r>
      <w:bookmarkEnd w:id="126"/>
      <w:bookmarkEnd w:id="127"/>
    </w:p>
    <w:p w14:paraId="73621767">
      <w:pPr>
        <w:numPr>
          <w:ilvl w:val="0"/>
          <w:numId w:val="20"/>
        </w:numPr>
        <w:ind w:firstLineChars="0"/>
        <w:rPr>
          <w:b/>
        </w:rPr>
      </w:pPr>
      <w:r>
        <w:rPr>
          <w:rFonts w:hint="eastAsia"/>
          <w:b/>
        </w:rPr>
        <w:t>功能介绍</w:t>
      </w:r>
    </w:p>
    <w:p w14:paraId="295E0C69">
      <w:pPr>
        <w:pStyle w:val="2"/>
        <w:spacing w:after="0"/>
        <w:ind w:left="0" w:leftChars="0"/>
        <w:rPr>
          <w:rFonts w:hint="eastAsia" w:ascii="宋体" w:hAnsi="宋体" w:eastAsia="仿宋" w:cs="Times New Roman"/>
          <w:i w:val="0"/>
          <w:iCs w:val="0"/>
          <w:caps w:val="0"/>
          <w:spacing w:val="0"/>
          <w:kern w:val="2"/>
          <w:sz w:val="24"/>
          <w:szCs w:val="21"/>
          <w:shd w:val="clear"/>
        </w:rPr>
      </w:pPr>
      <w:r>
        <w:rPr>
          <w:rFonts w:hint="eastAsia" w:ascii="宋体" w:hAnsi="宋体" w:eastAsia="仿宋" w:cs="Times New Roman"/>
          <w:i w:val="0"/>
          <w:iCs w:val="0"/>
          <w:caps w:val="0"/>
          <w:color w:val="auto"/>
          <w:spacing w:val="0"/>
          <w:kern w:val="2"/>
          <w:sz w:val="24"/>
          <w:szCs w:val="21"/>
          <w:shd w:val="clear" w:fill="auto"/>
        </w:rPr>
        <w:t>招标控制价文件是招标过程中一个关键的文件，它用于明确招标工程的最高限价，是投标人投标报价的最高限额。</w:t>
      </w:r>
    </w:p>
    <w:p w14:paraId="420DD5AD">
      <w:pPr>
        <w:pStyle w:val="2"/>
        <w:spacing w:after="0"/>
        <w:ind w:left="0" w:leftChars="0"/>
        <w:rPr>
          <w:rFonts w:hint="default" w:ascii="宋体" w:hAnsi="宋体" w:eastAsia="仿宋" w:cs="Times New Roman"/>
          <w:i w:val="0"/>
          <w:iCs w:val="0"/>
          <w:caps w:val="0"/>
          <w:spacing w:val="0"/>
          <w:kern w:val="2"/>
          <w:sz w:val="24"/>
          <w:szCs w:val="21"/>
          <w:shd w:val="clear"/>
          <w:lang w:val="en-US" w:eastAsia="zh-CN"/>
        </w:rPr>
      </w:pPr>
      <w:r>
        <w:rPr>
          <w:rFonts w:hint="eastAsia" w:ascii="宋体" w:hAnsi="宋体" w:cs="Times New Roman"/>
          <w:i w:val="0"/>
          <w:iCs w:val="0"/>
          <w:caps w:val="0"/>
          <w:spacing w:val="0"/>
          <w:kern w:val="2"/>
          <w:sz w:val="24"/>
          <w:szCs w:val="21"/>
          <w:shd w:val="clear"/>
          <w:lang w:val="en-US" w:eastAsia="zh-CN"/>
        </w:rPr>
        <w:t>支持在线制作</w:t>
      </w:r>
      <w:r>
        <w:rPr>
          <w:rFonts w:hint="eastAsia" w:ascii="宋体" w:hAnsi="宋体" w:eastAsia="仿宋" w:cs="Times New Roman"/>
          <w:i w:val="0"/>
          <w:iCs w:val="0"/>
          <w:caps w:val="0"/>
          <w:spacing w:val="0"/>
          <w:kern w:val="2"/>
          <w:sz w:val="24"/>
          <w:szCs w:val="21"/>
          <w:shd w:val="clear"/>
        </w:rPr>
        <w:t>招标控制价文件</w:t>
      </w:r>
      <w:r>
        <w:rPr>
          <w:rFonts w:hint="eastAsia" w:ascii="宋体" w:hAnsi="宋体" w:cs="Times New Roman"/>
          <w:i w:val="0"/>
          <w:iCs w:val="0"/>
          <w:caps w:val="0"/>
          <w:spacing w:val="0"/>
          <w:kern w:val="2"/>
          <w:sz w:val="24"/>
          <w:szCs w:val="21"/>
          <w:shd w:val="clear"/>
          <w:lang w:val="en-US" w:eastAsia="zh-CN"/>
        </w:rPr>
        <w:t>并选择是否发布公告信息。</w:t>
      </w:r>
    </w:p>
    <w:p w14:paraId="5912A15A">
      <w:pPr>
        <w:pStyle w:val="2"/>
        <w:spacing w:after="0"/>
        <w:ind w:left="0" w:leftChars="0" w:firstLine="0" w:firstLineChars="0"/>
      </w:pPr>
      <w:r>
        <w:drawing>
          <wp:inline distT="0" distB="0" distL="114300" distR="114300">
            <wp:extent cx="5243195" cy="2555240"/>
            <wp:effectExtent l="0" t="0" r="14605" b="5080"/>
            <wp:docPr id="374"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 name="图片 55"/>
                    <pic:cNvPicPr>
                      <a:picLocks noChangeAspect="1"/>
                    </pic:cNvPicPr>
                  </pic:nvPicPr>
                  <pic:blipFill>
                    <a:blip r:embed="rId136"/>
                    <a:stretch>
                      <a:fillRect/>
                    </a:stretch>
                  </pic:blipFill>
                  <pic:spPr>
                    <a:xfrm>
                      <a:off x="0" y="0"/>
                      <a:ext cx="5243195" cy="2555240"/>
                    </a:xfrm>
                    <a:prstGeom prst="rect">
                      <a:avLst/>
                    </a:prstGeom>
                    <a:noFill/>
                    <a:ln>
                      <a:noFill/>
                    </a:ln>
                  </pic:spPr>
                </pic:pic>
              </a:graphicData>
            </a:graphic>
          </wp:inline>
        </w:drawing>
      </w:r>
    </w:p>
    <w:p w14:paraId="3C5DF6E8">
      <w:pPr>
        <w:numPr>
          <w:ilvl w:val="0"/>
          <w:numId w:val="20"/>
        </w:numPr>
        <w:ind w:firstLineChars="0"/>
        <w:rPr>
          <w:b/>
        </w:rPr>
      </w:pPr>
      <w:r>
        <w:rPr>
          <w:rFonts w:hint="eastAsia"/>
          <w:b/>
        </w:rPr>
        <w:t>菜单路径</w:t>
      </w:r>
    </w:p>
    <w:p w14:paraId="16461A71">
      <w:pPr>
        <w:numPr>
          <w:ilvl w:val="0"/>
          <w:numId w:val="0"/>
        </w:numPr>
        <w:ind w:left="480" w:leftChars="0"/>
        <w:rPr>
          <w:b/>
        </w:rPr>
      </w:pPr>
      <w:r>
        <w:rPr>
          <w:rFonts w:hint="eastAsia" w:ascii="宋体" w:hAnsi="宋体" w:cs="宋体"/>
          <w:bCs/>
          <w:lang w:val="en-US" w:eastAsia="zh-CN"/>
        </w:rPr>
        <w:t>采购辅助-招标控制价</w:t>
      </w:r>
      <w:r>
        <w:rPr>
          <w:rFonts w:hint="eastAsia" w:ascii="宋体" w:hAnsi="宋体" w:cs="宋体"/>
          <w:bCs/>
        </w:rPr>
        <w:t>。</w:t>
      </w:r>
    </w:p>
    <w:p w14:paraId="213C2F72">
      <w:pPr>
        <w:numPr>
          <w:ilvl w:val="0"/>
          <w:numId w:val="20"/>
        </w:numPr>
        <w:ind w:firstLineChars="0"/>
        <w:rPr>
          <w:b/>
        </w:rPr>
      </w:pPr>
      <w:r>
        <w:rPr>
          <w:rFonts w:hint="eastAsia"/>
          <w:b/>
        </w:rPr>
        <w:t>操作岗位</w:t>
      </w:r>
    </w:p>
    <w:p w14:paraId="71A397E0">
      <w:pPr>
        <w:ind w:firstLine="480"/>
        <w:rPr>
          <w:rFonts w:ascii="宋体" w:hAnsi="宋体" w:cs="宋体"/>
          <w:bCs/>
        </w:rPr>
      </w:pPr>
      <w:r>
        <w:rPr>
          <w:rFonts w:hint="eastAsia" w:ascii="宋体" w:hAnsi="宋体" w:cs="宋体"/>
          <w:bCs/>
          <w:lang w:val="en-US" w:eastAsia="zh-CN"/>
        </w:rPr>
        <w:t>采购代理</w:t>
      </w:r>
      <w:r>
        <w:rPr>
          <w:rFonts w:hint="eastAsia" w:ascii="宋体" w:hAnsi="宋体" w:cs="宋体"/>
          <w:bCs/>
        </w:rPr>
        <w:t>。</w:t>
      </w:r>
    </w:p>
    <w:p w14:paraId="0D6CAF31">
      <w:pPr>
        <w:numPr>
          <w:ilvl w:val="0"/>
          <w:numId w:val="20"/>
        </w:numPr>
        <w:ind w:firstLineChars="0"/>
        <w:rPr>
          <w:b/>
        </w:rPr>
      </w:pPr>
      <w:r>
        <w:rPr>
          <w:rFonts w:hint="eastAsia"/>
          <w:b/>
        </w:rPr>
        <w:t>界面操作</w:t>
      </w:r>
    </w:p>
    <w:p w14:paraId="05347817">
      <w:pPr>
        <w:numPr>
          <w:ilvl w:val="0"/>
          <w:numId w:val="2"/>
        </w:numPr>
        <w:ind w:firstLineChars="0"/>
      </w:pPr>
      <w:r>
        <w:rPr>
          <w:rFonts w:hint="eastAsia"/>
        </w:rPr>
        <w:t>搜索</w:t>
      </w:r>
    </w:p>
    <w:p w14:paraId="477CCE80">
      <w:pPr>
        <w:spacing w:after="156"/>
        <w:ind w:firstLine="480"/>
      </w:pPr>
      <w:r>
        <w:rPr>
          <w:rFonts w:hint="eastAsia"/>
        </w:rPr>
        <w:t>可在搜索框中输入查询条件，搜索相应条件的</w:t>
      </w:r>
      <w:r>
        <w:rPr>
          <w:rFonts w:hint="eastAsia" w:ascii="仿宋_GB2312" w:eastAsia="仿宋"/>
          <w:lang w:val="en-US" w:eastAsia="zh-CN"/>
        </w:rPr>
        <w:t>招标控制价信息</w:t>
      </w:r>
      <w:r>
        <w:rPr>
          <w:rFonts w:hint="eastAsia"/>
        </w:rPr>
        <w:t>。</w:t>
      </w:r>
    </w:p>
    <w:p w14:paraId="4F76B81B">
      <w:pPr>
        <w:pStyle w:val="50"/>
        <w:numPr>
          <w:ilvl w:val="0"/>
          <w:numId w:val="0"/>
        </w:numPr>
        <w:rPr>
          <w:b/>
        </w:rPr>
      </w:pPr>
      <w:r>
        <w:drawing>
          <wp:inline distT="0" distB="0" distL="114300" distR="114300">
            <wp:extent cx="5118735" cy="2520950"/>
            <wp:effectExtent l="0" t="0" r="1905" b="8890"/>
            <wp:docPr id="375"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 name="图片 56"/>
                    <pic:cNvPicPr>
                      <a:picLocks noChangeAspect="1"/>
                    </pic:cNvPicPr>
                  </pic:nvPicPr>
                  <pic:blipFill>
                    <a:blip r:embed="rId137"/>
                    <a:stretch>
                      <a:fillRect/>
                    </a:stretch>
                  </pic:blipFill>
                  <pic:spPr>
                    <a:xfrm>
                      <a:off x="0" y="0"/>
                      <a:ext cx="5118735" cy="2520950"/>
                    </a:xfrm>
                    <a:prstGeom prst="rect">
                      <a:avLst/>
                    </a:prstGeom>
                    <a:noFill/>
                    <a:ln>
                      <a:noFill/>
                    </a:ln>
                  </pic:spPr>
                </pic:pic>
              </a:graphicData>
            </a:graphic>
          </wp:inline>
        </w:drawing>
      </w:r>
    </w:p>
    <w:p w14:paraId="38737465">
      <w:pPr>
        <w:pStyle w:val="50"/>
        <w:numPr>
          <w:ilvl w:val="0"/>
          <w:numId w:val="2"/>
        </w:numPr>
        <w:ind w:firstLineChars="0"/>
      </w:pPr>
      <w:r>
        <w:rPr>
          <w:rFonts w:hint="eastAsia"/>
        </w:rPr>
        <w:t>查看</w:t>
      </w:r>
    </w:p>
    <w:p w14:paraId="01686640">
      <w:pPr>
        <w:ind w:firstLine="480"/>
      </w:pPr>
      <w:r>
        <w:rPr>
          <w:rFonts w:hint="eastAsia"/>
        </w:rPr>
        <w:t>若需查看</w:t>
      </w:r>
      <w:r>
        <w:rPr>
          <w:rFonts w:hint="eastAsia" w:ascii="仿宋_GB2312" w:eastAsia="仿宋"/>
          <w:lang w:val="en-US" w:eastAsia="zh-CN"/>
        </w:rPr>
        <w:t>招标控制价</w:t>
      </w:r>
      <w:r>
        <w:rPr>
          <w:rFonts w:hint="eastAsia"/>
        </w:rPr>
        <w:t>的具体信息，可点击列表中</w:t>
      </w:r>
      <w:r>
        <w:rPr>
          <w:rFonts w:hint="eastAsia" w:ascii="仿宋_GB2312" w:eastAsia="仿宋"/>
          <w:lang w:val="en-US" w:eastAsia="zh-CN"/>
        </w:rPr>
        <w:t>某个招标控制价的【查看】按钮</w:t>
      </w:r>
      <w:r>
        <w:rPr>
          <w:rFonts w:hint="eastAsia"/>
        </w:rPr>
        <w:t>。</w:t>
      </w:r>
    </w:p>
    <w:p w14:paraId="2A18D6D2">
      <w:pPr>
        <w:pStyle w:val="2"/>
        <w:ind w:left="0" w:leftChars="0" w:firstLine="0" w:firstLineChars="0"/>
      </w:pPr>
      <w:r>
        <w:drawing>
          <wp:inline distT="0" distB="0" distL="114300" distR="114300">
            <wp:extent cx="5077460" cy="2461895"/>
            <wp:effectExtent l="0" t="0" r="12700" b="6985"/>
            <wp:docPr id="376"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 name="图片 30"/>
                    <pic:cNvPicPr>
                      <a:picLocks noChangeAspect="1"/>
                    </pic:cNvPicPr>
                  </pic:nvPicPr>
                  <pic:blipFill>
                    <a:blip r:embed="rId138"/>
                    <a:stretch>
                      <a:fillRect/>
                    </a:stretch>
                  </pic:blipFill>
                  <pic:spPr>
                    <a:xfrm>
                      <a:off x="0" y="0"/>
                      <a:ext cx="5077460" cy="2461895"/>
                    </a:xfrm>
                    <a:prstGeom prst="rect">
                      <a:avLst/>
                    </a:prstGeom>
                    <a:noFill/>
                    <a:ln>
                      <a:noFill/>
                    </a:ln>
                  </pic:spPr>
                </pic:pic>
              </a:graphicData>
            </a:graphic>
          </wp:inline>
        </w:drawing>
      </w:r>
    </w:p>
    <w:p w14:paraId="3D1D464E">
      <w:pPr>
        <w:pStyle w:val="50"/>
        <w:numPr>
          <w:ilvl w:val="0"/>
          <w:numId w:val="2"/>
        </w:numPr>
        <w:ind w:firstLineChars="0"/>
      </w:pPr>
      <w:r>
        <w:rPr>
          <w:rFonts w:hint="eastAsia"/>
          <w:lang w:eastAsia="zh-CN"/>
        </w:rPr>
        <w:t>新增</w:t>
      </w:r>
    </w:p>
    <w:p w14:paraId="2FF3692A">
      <w:pPr>
        <w:spacing w:after="156"/>
        <w:ind w:firstLine="480"/>
        <w:rPr>
          <w:rFonts w:hint="eastAsia"/>
          <w:lang w:eastAsia="zh-CN"/>
        </w:rPr>
      </w:pPr>
      <w:r>
        <w:rPr>
          <w:rFonts w:hint="eastAsia"/>
        </w:rPr>
        <w:t>点击</w:t>
      </w:r>
      <w:r>
        <w:rPr>
          <w:rFonts w:hint="eastAsia" w:eastAsia="仿宋"/>
          <w:lang w:eastAsia="zh-CN"/>
        </w:rPr>
        <w:t>“新增</w:t>
      </w:r>
      <w:r>
        <w:rPr>
          <w:rFonts w:hint="eastAsia" w:ascii="仿宋_GB2312" w:eastAsia="仿宋"/>
          <w:lang w:val="en-US" w:eastAsia="zh-CN"/>
        </w:rPr>
        <w:t>招标控制价</w:t>
      </w:r>
      <w:r>
        <w:rPr>
          <w:rFonts w:hint="eastAsia" w:eastAsia="仿宋"/>
          <w:lang w:eastAsia="zh-CN"/>
        </w:rPr>
        <w:t>”</w:t>
      </w:r>
      <w:r>
        <w:rPr>
          <w:rFonts w:hint="eastAsia"/>
        </w:rPr>
        <w:t>按钮，可</w:t>
      </w:r>
      <w:r>
        <w:rPr>
          <w:rFonts w:hint="eastAsia" w:eastAsia="仿宋"/>
          <w:lang w:eastAsia="zh-CN"/>
        </w:rPr>
        <w:t>新增</w:t>
      </w:r>
      <w:r>
        <w:rPr>
          <w:rFonts w:hint="eastAsia" w:ascii="仿宋_GB2312" w:eastAsia="仿宋"/>
          <w:lang w:val="en-US" w:eastAsia="zh-CN"/>
        </w:rPr>
        <w:t>招标控制价</w:t>
      </w:r>
      <w:r>
        <w:rPr>
          <w:rFonts w:hint="eastAsia"/>
        </w:rPr>
        <w:t>信息</w:t>
      </w:r>
      <w:r>
        <w:rPr>
          <w:rFonts w:hint="eastAsia" w:eastAsia="仿宋"/>
          <w:lang w:eastAsia="zh-CN"/>
        </w:rPr>
        <w:t>。</w:t>
      </w:r>
    </w:p>
    <w:p w14:paraId="40013710">
      <w:pPr>
        <w:pStyle w:val="2"/>
        <w:ind w:left="0" w:leftChars="0" w:firstLine="0" w:firstLineChars="0"/>
      </w:pPr>
      <w:r>
        <w:drawing>
          <wp:inline distT="0" distB="0" distL="114300" distR="114300">
            <wp:extent cx="5197475" cy="2529840"/>
            <wp:effectExtent l="0" t="0" r="14605" b="0"/>
            <wp:docPr id="37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 name="图片 57"/>
                    <pic:cNvPicPr>
                      <a:picLocks noChangeAspect="1"/>
                    </pic:cNvPicPr>
                  </pic:nvPicPr>
                  <pic:blipFill>
                    <a:blip r:embed="rId139"/>
                    <a:stretch>
                      <a:fillRect/>
                    </a:stretch>
                  </pic:blipFill>
                  <pic:spPr>
                    <a:xfrm>
                      <a:off x="0" y="0"/>
                      <a:ext cx="5197475" cy="2529840"/>
                    </a:xfrm>
                    <a:prstGeom prst="rect">
                      <a:avLst/>
                    </a:prstGeom>
                    <a:noFill/>
                    <a:ln>
                      <a:noFill/>
                    </a:ln>
                  </pic:spPr>
                </pic:pic>
              </a:graphicData>
            </a:graphic>
          </wp:inline>
        </w:drawing>
      </w:r>
    </w:p>
    <w:p w14:paraId="57D6110E">
      <w:pPr>
        <w:pStyle w:val="50"/>
        <w:numPr>
          <w:ilvl w:val="0"/>
          <w:numId w:val="2"/>
        </w:numPr>
        <w:ind w:firstLineChars="0"/>
      </w:pPr>
      <w:r>
        <w:rPr>
          <w:rFonts w:hint="eastAsia"/>
          <w:lang w:val="en-US" w:eastAsia="zh-CN"/>
        </w:rPr>
        <w:t>删除</w:t>
      </w:r>
    </w:p>
    <w:p w14:paraId="0ADBF306">
      <w:pPr>
        <w:spacing w:after="156"/>
        <w:ind w:firstLine="480"/>
        <w:rPr>
          <w:rFonts w:hint="eastAsia"/>
          <w:lang w:eastAsia="zh-CN"/>
        </w:rPr>
      </w:pPr>
      <w:r>
        <w:rPr>
          <w:rFonts w:hint="eastAsia" w:ascii="仿宋_GB2312" w:eastAsia="仿宋"/>
          <w:lang w:val="en-US" w:eastAsia="zh-CN"/>
        </w:rPr>
        <w:t>选中需要删除的招标控制价信息，</w:t>
      </w:r>
      <w:r>
        <w:rPr>
          <w:rFonts w:hint="eastAsia"/>
        </w:rPr>
        <w:t>点击</w:t>
      </w:r>
      <w:r>
        <w:rPr>
          <w:rFonts w:hint="eastAsia" w:eastAsia="仿宋"/>
          <w:lang w:eastAsia="zh-CN"/>
        </w:rPr>
        <w:t>“</w:t>
      </w:r>
      <w:r>
        <w:rPr>
          <w:rFonts w:hint="eastAsia" w:ascii="仿宋_GB2312" w:eastAsia="仿宋"/>
          <w:lang w:val="en-US" w:eastAsia="zh-CN"/>
        </w:rPr>
        <w:t>删除招标控制价</w:t>
      </w:r>
      <w:r>
        <w:rPr>
          <w:rFonts w:hint="eastAsia" w:eastAsia="仿宋"/>
          <w:lang w:eastAsia="zh-CN"/>
        </w:rPr>
        <w:t>”</w:t>
      </w:r>
      <w:r>
        <w:rPr>
          <w:rFonts w:hint="eastAsia"/>
        </w:rPr>
        <w:t>按钮，可</w:t>
      </w:r>
      <w:r>
        <w:rPr>
          <w:rFonts w:hint="eastAsia" w:ascii="仿宋_GB2312" w:eastAsia="仿宋"/>
          <w:lang w:val="en-US" w:eastAsia="zh-CN"/>
        </w:rPr>
        <w:t>删除招标控制价</w:t>
      </w:r>
      <w:r>
        <w:rPr>
          <w:rFonts w:hint="eastAsia"/>
        </w:rPr>
        <w:t>信息</w:t>
      </w:r>
      <w:r>
        <w:rPr>
          <w:rFonts w:hint="eastAsia" w:eastAsia="仿宋"/>
          <w:lang w:eastAsia="zh-CN"/>
        </w:rPr>
        <w:t>。</w:t>
      </w:r>
    </w:p>
    <w:p w14:paraId="09D2F945">
      <w:pPr>
        <w:pStyle w:val="2"/>
        <w:ind w:left="0" w:leftChars="0" w:firstLine="0" w:firstLineChars="0"/>
        <w:rPr>
          <w:rFonts w:hint="eastAsia"/>
          <w:lang w:eastAsia="zh-CN"/>
        </w:rPr>
      </w:pPr>
      <w:r>
        <w:drawing>
          <wp:inline distT="0" distB="0" distL="114300" distR="114300">
            <wp:extent cx="5242560" cy="2576195"/>
            <wp:effectExtent l="0" t="0" r="0" b="14605"/>
            <wp:docPr id="37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 name="图片 58"/>
                    <pic:cNvPicPr>
                      <a:picLocks noChangeAspect="1"/>
                    </pic:cNvPicPr>
                  </pic:nvPicPr>
                  <pic:blipFill>
                    <a:blip r:embed="rId140"/>
                    <a:stretch>
                      <a:fillRect/>
                    </a:stretch>
                  </pic:blipFill>
                  <pic:spPr>
                    <a:xfrm>
                      <a:off x="0" y="0"/>
                      <a:ext cx="5242560" cy="2576195"/>
                    </a:xfrm>
                    <a:prstGeom prst="rect">
                      <a:avLst/>
                    </a:prstGeom>
                    <a:noFill/>
                    <a:ln>
                      <a:noFill/>
                    </a:ln>
                  </pic:spPr>
                </pic:pic>
              </a:graphicData>
            </a:graphic>
          </wp:inline>
        </w:drawing>
      </w:r>
    </w:p>
    <w:p w14:paraId="210ED41F">
      <w:pPr>
        <w:numPr>
          <w:ilvl w:val="1"/>
          <w:numId w:val="1"/>
        </w:numPr>
        <w:spacing w:before="120" w:after="120" w:line="360" w:lineRule="auto"/>
        <w:ind w:left="576" w:hanging="576" w:firstLineChars="0"/>
        <w:jc w:val="left"/>
        <w:outlineLvl w:val="1"/>
        <w:rPr>
          <w:rFonts w:hint="eastAsia" w:ascii="Times New Roman" w:hAnsi="Times New Roman" w:eastAsia="仿宋" w:cstheme="majorBidi"/>
          <w:b/>
          <w:bCs/>
          <w:kern w:val="2"/>
          <w:sz w:val="28"/>
          <w:szCs w:val="32"/>
          <w:lang w:val="en-US" w:eastAsia="zh-CN" w:bidi="ar-SA"/>
        </w:rPr>
      </w:pPr>
      <w:bookmarkStart w:id="128" w:name="_Toc24087"/>
      <w:bookmarkStart w:id="129" w:name="_Toc24929"/>
      <w:r>
        <w:rPr>
          <w:rFonts w:hint="eastAsia" w:ascii="Times New Roman" w:hAnsi="Times New Roman" w:eastAsia="仿宋" w:cstheme="majorBidi"/>
          <w:b/>
          <w:bCs/>
          <w:kern w:val="2"/>
          <w:sz w:val="28"/>
          <w:szCs w:val="32"/>
          <w:lang w:val="en-US" w:eastAsia="zh-CN" w:bidi="ar-SA"/>
        </w:rPr>
        <w:t>项目归档</w:t>
      </w:r>
      <w:bookmarkEnd w:id="128"/>
      <w:bookmarkEnd w:id="129"/>
    </w:p>
    <w:p w14:paraId="325299A5">
      <w:pPr>
        <w:numPr>
          <w:ilvl w:val="0"/>
          <w:numId w:val="21"/>
        </w:numPr>
        <w:ind w:firstLineChars="0"/>
        <w:rPr>
          <w:b/>
        </w:rPr>
      </w:pPr>
      <w:r>
        <w:rPr>
          <w:rFonts w:hint="eastAsia"/>
          <w:b/>
        </w:rPr>
        <w:t>功能介绍</w:t>
      </w:r>
    </w:p>
    <w:p w14:paraId="27113E3C">
      <w:pPr>
        <w:ind w:firstLine="480" w:firstLineChars="200"/>
        <w:rPr>
          <w:rFonts w:hint="eastAsia" w:ascii="宋体" w:hAnsi="宋体"/>
          <w:szCs w:val="21"/>
        </w:rPr>
      </w:pPr>
      <w:r>
        <w:rPr>
          <w:rFonts w:hint="eastAsia" w:ascii="宋体" w:hAnsi="宋体"/>
          <w:szCs w:val="21"/>
        </w:rPr>
        <w:t>项目归档是工程项目管理中的重要环节，它涉及到项目全过程中形成的各类文件材料的收集、整理、鉴定、保管和提供利用等工作。良好的项目归档有助于确保项目信息的完整性和可追溯性，为项目的后续管理、审计、维护等提供有力支持。</w:t>
      </w:r>
    </w:p>
    <w:p w14:paraId="6102791F">
      <w:pPr>
        <w:ind w:firstLine="480" w:firstLineChars="200"/>
      </w:pPr>
      <w:r>
        <w:rPr>
          <w:rFonts w:hint="eastAsia" w:ascii="宋体" w:hAnsi="宋体" w:eastAsia="仿宋" w:cs="Times New Roman"/>
          <w:i w:val="0"/>
          <w:iCs w:val="0"/>
          <w:caps w:val="0"/>
          <w:color w:val="auto"/>
          <w:spacing w:val="0"/>
          <w:sz w:val="24"/>
          <w:szCs w:val="21"/>
          <w:shd w:val="clear" w:fill="auto"/>
        </w:rPr>
        <w:t>支持对招标相关的线上数据文件、招标记录进行一键归档；支持相关的扫描文件上传并和线上数据一起归档；支持项目全过程的电子文件资料进行存档，保存期限为自招标结束之日起至少十五年；支持按权限查阅、下载采购数据文件。</w:t>
      </w:r>
    </w:p>
    <w:p w14:paraId="2233E892">
      <w:pPr>
        <w:numPr>
          <w:ilvl w:val="0"/>
          <w:numId w:val="21"/>
        </w:numPr>
        <w:ind w:firstLineChars="0"/>
        <w:rPr>
          <w:b/>
        </w:rPr>
      </w:pPr>
      <w:r>
        <w:rPr>
          <w:rFonts w:hint="eastAsia"/>
          <w:b/>
        </w:rPr>
        <w:t>菜单路径</w:t>
      </w:r>
    </w:p>
    <w:p w14:paraId="7AF27B47">
      <w:pPr>
        <w:numPr>
          <w:ilvl w:val="0"/>
          <w:numId w:val="0"/>
        </w:numPr>
        <w:ind w:left="480" w:leftChars="0"/>
        <w:rPr>
          <w:b/>
        </w:rPr>
      </w:pPr>
      <w:r>
        <w:rPr>
          <w:rFonts w:hint="eastAsia" w:ascii="宋体" w:hAnsi="宋体" w:cs="宋体"/>
          <w:bCs/>
          <w:lang w:val="en-US" w:eastAsia="zh-CN"/>
        </w:rPr>
        <w:t>采购辅助-</w:t>
      </w:r>
      <w:r>
        <w:rPr>
          <w:rFonts w:hint="eastAsia" w:ascii="宋体" w:hAnsi="宋体"/>
          <w:szCs w:val="21"/>
        </w:rPr>
        <w:t>项目归档</w:t>
      </w:r>
      <w:r>
        <w:rPr>
          <w:rFonts w:hint="eastAsia" w:ascii="宋体" w:hAnsi="宋体" w:cs="宋体"/>
          <w:bCs/>
        </w:rPr>
        <w:t>。</w:t>
      </w:r>
    </w:p>
    <w:p w14:paraId="223A9EB9">
      <w:pPr>
        <w:numPr>
          <w:ilvl w:val="0"/>
          <w:numId w:val="21"/>
        </w:numPr>
        <w:ind w:firstLineChars="0"/>
        <w:rPr>
          <w:b/>
        </w:rPr>
      </w:pPr>
      <w:r>
        <w:rPr>
          <w:rFonts w:hint="eastAsia"/>
          <w:b/>
        </w:rPr>
        <w:t>操作岗位</w:t>
      </w:r>
    </w:p>
    <w:p w14:paraId="0B992C20">
      <w:pPr>
        <w:ind w:firstLine="480"/>
        <w:rPr>
          <w:rFonts w:ascii="宋体" w:hAnsi="宋体" w:cs="宋体"/>
          <w:bCs/>
        </w:rPr>
      </w:pPr>
      <w:r>
        <w:rPr>
          <w:rFonts w:hint="eastAsia" w:ascii="宋体" w:hAnsi="宋体" w:cs="宋体"/>
          <w:bCs/>
          <w:lang w:val="en-US" w:eastAsia="zh-CN"/>
        </w:rPr>
        <w:t>采购代理</w:t>
      </w:r>
      <w:r>
        <w:rPr>
          <w:rFonts w:hint="eastAsia" w:ascii="宋体" w:hAnsi="宋体" w:cs="宋体"/>
          <w:bCs/>
        </w:rPr>
        <w:t>。</w:t>
      </w:r>
    </w:p>
    <w:p w14:paraId="45E966D0">
      <w:pPr>
        <w:numPr>
          <w:ilvl w:val="0"/>
          <w:numId w:val="21"/>
        </w:numPr>
        <w:ind w:firstLineChars="0"/>
        <w:rPr>
          <w:b/>
        </w:rPr>
      </w:pPr>
      <w:r>
        <w:rPr>
          <w:rFonts w:hint="eastAsia"/>
          <w:b/>
        </w:rPr>
        <w:t>界面操作</w:t>
      </w:r>
    </w:p>
    <w:p w14:paraId="5A1C31AD">
      <w:pPr>
        <w:numPr>
          <w:ilvl w:val="0"/>
          <w:numId w:val="2"/>
        </w:numPr>
        <w:ind w:firstLineChars="0"/>
      </w:pPr>
      <w:r>
        <w:rPr>
          <w:rFonts w:hint="eastAsia" w:ascii="仿宋_GB2312" w:eastAsia="仿宋"/>
          <w:lang w:val="en-US" w:eastAsia="zh-CN"/>
        </w:rPr>
        <w:t>下载</w:t>
      </w:r>
    </w:p>
    <w:p w14:paraId="1AA0D2AA">
      <w:pPr>
        <w:spacing w:after="156"/>
        <w:ind w:firstLine="480"/>
        <w:rPr>
          <w:rFonts w:hint="default" w:eastAsia="仿宋"/>
          <w:lang w:val="en-US" w:eastAsia="zh-CN"/>
        </w:rPr>
      </w:pPr>
      <w:r>
        <w:rPr>
          <w:rFonts w:hint="eastAsia"/>
        </w:rPr>
        <w:t>可</w:t>
      </w:r>
      <w:r>
        <w:rPr>
          <w:rFonts w:hint="eastAsia" w:ascii="仿宋_GB2312" w:eastAsia="仿宋"/>
          <w:lang w:val="en-US" w:eastAsia="zh-CN"/>
        </w:rPr>
        <w:t>下载单个标段下的所有数据信息。</w:t>
      </w:r>
    </w:p>
    <w:p w14:paraId="6CBA4AFD">
      <w:pPr>
        <w:pStyle w:val="50"/>
        <w:numPr>
          <w:ilvl w:val="0"/>
          <w:numId w:val="0"/>
        </w:numPr>
        <w:rPr>
          <w:b/>
        </w:rPr>
      </w:pPr>
      <w:r>
        <w:drawing>
          <wp:inline distT="0" distB="0" distL="114300" distR="114300">
            <wp:extent cx="5262880" cy="2522855"/>
            <wp:effectExtent l="0" t="0" r="10160" b="6985"/>
            <wp:docPr id="37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 name="图片 59"/>
                    <pic:cNvPicPr>
                      <a:picLocks noChangeAspect="1"/>
                    </pic:cNvPicPr>
                  </pic:nvPicPr>
                  <pic:blipFill>
                    <a:blip r:embed="rId141"/>
                    <a:stretch>
                      <a:fillRect/>
                    </a:stretch>
                  </pic:blipFill>
                  <pic:spPr>
                    <a:xfrm>
                      <a:off x="0" y="0"/>
                      <a:ext cx="5262880" cy="2522855"/>
                    </a:xfrm>
                    <a:prstGeom prst="rect">
                      <a:avLst/>
                    </a:prstGeom>
                    <a:noFill/>
                    <a:ln>
                      <a:noFill/>
                    </a:ln>
                  </pic:spPr>
                </pic:pic>
              </a:graphicData>
            </a:graphic>
          </wp:inline>
        </w:drawing>
      </w:r>
    </w:p>
    <w:p w14:paraId="42CF93AE">
      <w:pPr>
        <w:numPr>
          <w:ilvl w:val="1"/>
          <w:numId w:val="1"/>
        </w:numPr>
        <w:spacing w:before="120" w:after="120" w:line="360" w:lineRule="auto"/>
        <w:ind w:left="576" w:hanging="576" w:firstLineChars="0"/>
        <w:jc w:val="left"/>
        <w:outlineLvl w:val="1"/>
        <w:rPr>
          <w:rFonts w:hint="eastAsia" w:ascii="Times New Roman" w:hAnsi="Times New Roman" w:eastAsia="仿宋" w:cstheme="majorBidi"/>
          <w:b/>
          <w:bCs/>
          <w:kern w:val="2"/>
          <w:sz w:val="28"/>
          <w:szCs w:val="32"/>
          <w:lang w:val="en-US" w:eastAsia="zh-CN" w:bidi="ar-SA"/>
        </w:rPr>
      </w:pPr>
      <w:bookmarkStart w:id="130" w:name="_Toc31857"/>
      <w:bookmarkStart w:id="131" w:name="_Toc12049"/>
      <w:r>
        <w:rPr>
          <w:rFonts w:hint="eastAsia" w:ascii="Times New Roman" w:hAnsi="Times New Roman" w:eastAsia="仿宋" w:cstheme="majorBidi"/>
          <w:b/>
          <w:bCs/>
          <w:kern w:val="2"/>
          <w:sz w:val="28"/>
          <w:szCs w:val="32"/>
          <w:lang w:val="en-US" w:eastAsia="zh-CN" w:bidi="ar-SA"/>
        </w:rPr>
        <w:t>我的项目</w:t>
      </w:r>
      <w:bookmarkEnd w:id="130"/>
      <w:bookmarkEnd w:id="131"/>
    </w:p>
    <w:p w14:paraId="4156BF2D">
      <w:pPr>
        <w:numPr>
          <w:ilvl w:val="0"/>
          <w:numId w:val="6"/>
        </w:numPr>
        <w:ind w:firstLineChars="0"/>
        <w:rPr>
          <w:b/>
        </w:rPr>
      </w:pPr>
      <w:r>
        <w:rPr>
          <w:rFonts w:hint="eastAsia"/>
          <w:b/>
        </w:rPr>
        <w:t>功能介绍</w:t>
      </w:r>
    </w:p>
    <w:p w14:paraId="0693E4F9">
      <w:pPr>
        <w:spacing w:line="360" w:lineRule="auto"/>
        <w:ind w:firstLine="480" w:firstLineChars="200"/>
        <w:rPr>
          <w:rFonts w:hint="eastAsia" w:ascii="宋体" w:hAnsi="宋体" w:eastAsia="仿宋"/>
          <w:szCs w:val="21"/>
          <w:lang w:val="en-US" w:eastAsia="zh-CN"/>
        </w:rPr>
      </w:pPr>
      <w:r>
        <w:rPr>
          <w:rFonts w:hint="eastAsia" w:ascii="宋体" w:hAnsi="宋体"/>
          <w:szCs w:val="21"/>
          <w:lang w:val="en-US" w:eastAsia="zh-CN"/>
        </w:rPr>
        <w:t xml:space="preserve"> </w:t>
      </w:r>
      <w:r>
        <w:rPr>
          <w:rFonts w:hint="eastAsia" w:ascii="宋体" w:hAnsi="宋体" w:eastAsia="仿宋" w:cs="Times New Roman"/>
          <w:i w:val="0"/>
          <w:iCs w:val="0"/>
          <w:caps w:val="0"/>
          <w:color w:val="auto"/>
          <w:spacing w:val="0"/>
          <w:sz w:val="24"/>
          <w:szCs w:val="21"/>
          <w:shd w:val="clear" w:fill="auto"/>
        </w:rPr>
        <w:t>当前用户创建且立项审核通过的数据汇聚到“我的项目”中</w:t>
      </w:r>
      <w:r>
        <w:rPr>
          <w:rFonts w:hint="eastAsia" w:ascii="宋体" w:hAnsi="宋体" w:eastAsia="仿宋" w:cs="Times New Roman"/>
          <w:i w:val="0"/>
          <w:iCs w:val="0"/>
          <w:caps w:val="0"/>
          <w:color w:val="auto"/>
          <w:spacing w:val="0"/>
          <w:sz w:val="24"/>
          <w:szCs w:val="21"/>
          <w:shd w:val="clear" w:fill="auto"/>
          <w:lang w:eastAsia="zh-CN"/>
        </w:rPr>
        <w:t>，</w:t>
      </w:r>
      <w:r>
        <w:rPr>
          <w:rFonts w:hint="eastAsia" w:ascii="宋体" w:hAnsi="宋体" w:eastAsia="仿宋" w:cs="Times New Roman"/>
          <w:i w:val="0"/>
          <w:iCs w:val="0"/>
          <w:caps w:val="0"/>
          <w:color w:val="auto"/>
          <w:spacing w:val="0"/>
          <w:sz w:val="24"/>
          <w:szCs w:val="21"/>
          <w:shd w:val="clear" w:fill="auto"/>
          <w:lang w:val="en-US" w:eastAsia="zh-CN"/>
        </w:rPr>
        <w:t>可更直观的查看项目信息。</w:t>
      </w:r>
    </w:p>
    <w:p w14:paraId="42B94621">
      <w:pPr>
        <w:pStyle w:val="2"/>
        <w:spacing w:after="0"/>
        <w:ind w:left="0" w:leftChars="0"/>
        <w:rPr>
          <w:rFonts w:hint="eastAsia" w:ascii="宋体" w:hAnsi="宋体" w:eastAsia="仿宋"/>
          <w:kern w:val="2"/>
          <w:sz w:val="24"/>
          <w:szCs w:val="21"/>
        </w:rPr>
      </w:pPr>
      <w:r>
        <w:rPr>
          <w:rFonts w:hint="eastAsia" w:ascii="宋体" w:hAnsi="宋体" w:eastAsia="仿宋" w:cs="Times New Roman"/>
          <w:i w:val="0"/>
          <w:iCs w:val="0"/>
          <w:caps w:val="0"/>
          <w:color w:val="auto"/>
          <w:spacing w:val="0"/>
          <w:kern w:val="2"/>
          <w:sz w:val="24"/>
          <w:szCs w:val="21"/>
          <w:shd w:val="clear" w:fill="auto"/>
        </w:rPr>
        <w:t>支持点击操作按钮进入项目工作台和申请项目移交</w:t>
      </w:r>
      <w:r>
        <w:rPr>
          <w:rFonts w:hint="eastAsia" w:ascii="宋体" w:hAnsi="宋体" w:cs="Times New Roman"/>
          <w:i w:val="0"/>
          <w:iCs w:val="0"/>
          <w:caps w:val="0"/>
          <w:spacing w:val="0"/>
          <w:kern w:val="2"/>
          <w:sz w:val="24"/>
          <w:szCs w:val="21"/>
          <w:shd w:val="clear"/>
          <w:lang w:eastAsia="zh-CN"/>
        </w:rPr>
        <w:t>。</w:t>
      </w:r>
    </w:p>
    <w:p w14:paraId="4096FA67">
      <w:pPr>
        <w:ind w:firstLine="0" w:firstLineChars="0"/>
      </w:pPr>
      <w:r>
        <w:drawing>
          <wp:inline distT="0" distB="0" distL="114300" distR="114300">
            <wp:extent cx="5314315" cy="2586355"/>
            <wp:effectExtent l="0" t="0" r="4445" b="4445"/>
            <wp:docPr id="38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 name="图片 60"/>
                    <pic:cNvPicPr>
                      <a:picLocks noChangeAspect="1"/>
                    </pic:cNvPicPr>
                  </pic:nvPicPr>
                  <pic:blipFill>
                    <a:blip r:embed="rId142"/>
                    <a:stretch>
                      <a:fillRect/>
                    </a:stretch>
                  </pic:blipFill>
                  <pic:spPr>
                    <a:xfrm>
                      <a:off x="0" y="0"/>
                      <a:ext cx="5314315" cy="2586355"/>
                    </a:xfrm>
                    <a:prstGeom prst="rect">
                      <a:avLst/>
                    </a:prstGeom>
                    <a:noFill/>
                    <a:ln>
                      <a:noFill/>
                    </a:ln>
                  </pic:spPr>
                </pic:pic>
              </a:graphicData>
            </a:graphic>
          </wp:inline>
        </w:drawing>
      </w:r>
    </w:p>
    <w:p w14:paraId="021986AB">
      <w:pPr>
        <w:numPr>
          <w:ilvl w:val="0"/>
          <w:numId w:val="6"/>
        </w:numPr>
        <w:ind w:firstLineChars="0"/>
        <w:rPr>
          <w:b/>
        </w:rPr>
      </w:pPr>
      <w:r>
        <w:rPr>
          <w:rFonts w:hint="eastAsia"/>
          <w:b/>
        </w:rPr>
        <w:t>菜单路径</w:t>
      </w:r>
    </w:p>
    <w:p w14:paraId="59EBDDE5">
      <w:pPr>
        <w:numPr>
          <w:ilvl w:val="0"/>
          <w:numId w:val="0"/>
        </w:numPr>
        <w:ind w:left="480" w:leftChars="0"/>
        <w:rPr>
          <w:b/>
        </w:rPr>
      </w:pPr>
      <w:r>
        <w:rPr>
          <w:rFonts w:hint="eastAsia" w:ascii="宋体" w:hAnsi="宋体" w:cs="宋体"/>
          <w:bCs/>
          <w:lang w:val="en-US" w:eastAsia="zh-CN"/>
        </w:rPr>
        <w:t>采购寻源-我的项目</w:t>
      </w:r>
      <w:r>
        <w:rPr>
          <w:rFonts w:hint="eastAsia" w:ascii="宋体" w:hAnsi="宋体" w:cs="宋体"/>
          <w:bCs/>
        </w:rPr>
        <w:t>。</w:t>
      </w:r>
    </w:p>
    <w:p w14:paraId="03F1F634">
      <w:pPr>
        <w:numPr>
          <w:ilvl w:val="0"/>
          <w:numId w:val="6"/>
        </w:numPr>
        <w:ind w:firstLineChars="0"/>
        <w:rPr>
          <w:b/>
        </w:rPr>
      </w:pPr>
      <w:r>
        <w:rPr>
          <w:rFonts w:hint="eastAsia"/>
          <w:b/>
        </w:rPr>
        <w:t>操作岗位</w:t>
      </w:r>
    </w:p>
    <w:p w14:paraId="632F300D">
      <w:pPr>
        <w:ind w:firstLine="480"/>
        <w:rPr>
          <w:rFonts w:ascii="宋体" w:hAnsi="宋体" w:cs="宋体"/>
          <w:bCs/>
        </w:rPr>
      </w:pPr>
      <w:r>
        <w:rPr>
          <w:rFonts w:hint="eastAsia" w:ascii="宋体" w:hAnsi="宋体" w:cs="宋体"/>
          <w:bCs/>
          <w:lang w:val="en-US" w:eastAsia="zh-CN"/>
        </w:rPr>
        <w:t>采购代理</w:t>
      </w:r>
      <w:r>
        <w:rPr>
          <w:rFonts w:hint="eastAsia" w:ascii="宋体" w:hAnsi="宋体" w:cs="宋体"/>
          <w:bCs/>
        </w:rPr>
        <w:t>。</w:t>
      </w:r>
    </w:p>
    <w:p w14:paraId="32A86344">
      <w:pPr>
        <w:numPr>
          <w:ilvl w:val="0"/>
          <w:numId w:val="6"/>
        </w:numPr>
        <w:ind w:firstLineChars="0"/>
        <w:rPr>
          <w:b/>
        </w:rPr>
      </w:pPr>
      <w:r>
        <w:rPr>
          <w:rFonts w:hint="eastAsia"/>
          <w:b/>
        </w:rPr>
        <w:t>界面操作</w:t>
      </w:r>
    </w:p>
    <w:p w14:paraId="15D5D93B">
      <w:pPr>
        <w:numPr>
          <w:ilvl w:val="0"/>
          <w:numId w:val="2"/>
        </w:numPr>
        <w:ind w:firstLineChars="0"/>
      </w:pPr>
      <w:r>
        <w:rPr>
          <w:rFonts w:hint="eastAsia"/>
        </w:rPr>
        <w:t>搜索</w:t>
      </w:r>
    </w:p>
    <w:p w14:paraId="0083845E">
      <w:pPr>
        <w:spacing w:after="156"/>
        <w:ind w:firstLine="480"/>
      </w:pPr>
      <w:r>
        <w:rPr>
          <w:rFonts w:hint="eastAsia"/>
        </w:rPr>
        <w:t>可在搜索框</w:t>
      </w:r>
      <w:r>
        <w:rPr>
          <w:rFonts w:hint="eastAsia" w:ascii="仿宋_GB2312" w:eastAsia="仿宋"/>
          <w:lang w:val="en-US" w:eastAsia="zh-CN"/>
        </w:rPr>
        <w:t>/高级搜索</w:t>
      </w:r>
      <w:r>
        <w:rPr>
          <w:rFonts w:hint="eastAsia"/>
        </w:rPr>
        <w:t>中输入查询条件，搜索相应条件的</w:t>
      </w:r>
      <w:r>
        <w:rPr>
          <w:rFonts w:hint="eastAsia" w:ascii="仿宋_GB2312" w:eastAsia="仿宋"/>
          <w:lang w:val="en-US" w:eastAsia="zh-CN"/>
        </w:rPr>
        <w:t>项目</w:t>
      </w:r>
      <w:r>
        <w:rPr>
          <w:rFonts w:hint="eastAsia"/>
        </w:rPr>
        <w:t>。</w:t>
      </w:r>
    </w:p>
    <w:p w14:paraId="22B4D8A5">
      <w:pPr>
        <w:pStyle w:val="50"/>
        <w:numPr>
          <w:ilvl w:val="0"/>
          <w:numId w:val="0"/>
        </w:numPr>
        <w:rPr>
          <w:b/>
        </w:rPr>
      </w:pPr>
      <w:r>
        <w:drawing>
          <wp:inline distT="0" distB="0" distL="114300" distR="114300">
            <wp:extent cx="5297805" cy="2603500"/>
            <wp:effectExtent l="0" t="0" r="5715" b="2540"/>
            <wp:docPr id="38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 name="图片 61"/>
                    <pic:cNvPicPr>
                      <a:picLocks noChangeAspect="1"/>
                    </pic:cNvPicPr>
                  </pic:nvPicPr>
                  <pic:blipFill>
                    <a:blip r:embed="rId143"/>
                    <a:stretch>
                      <a:fillRect/>
                    </a:stretch>
                  </pic:blipFill>
                  <pic:spPr>
                    <a:xfrm>
                      <a:off x="0" y="0"/>
                      <a:ext cx="5297805" cy="2603500"/>
                    </a:xfrm>
                    <a:prstGeom prst="rect">
                      <a:avLst/>
                    </a:prstGeom>
                    <a:noFill/>
                    <a:ln>
                      <a:noFill/>
                    </a:ln>
                  </pic:spPr>
                </pic:pic>
              </a:graphicData>
            </a:graphic>
          </wp:inline>
        </w:drawing>
      </w:r>
    </w:p>
    <w:p w14:paraId="1C672F08">
      <w:pPr>
        <w:pStyle w:val="50"/>
        <w:numPr>
          <w:ilvl w:val="0"/>
          <w:numId w:val="2"/>
        </w:numPr>
        <w:ind w:firstLineChars="0"/>
      </w:pPr>
      <w:r>
        <w:rPr>
          <w:rFonts w:hint="eastAsia" w:ascii="宋体" w:hAnsi="宋体" w:eastAsia="仿宋" w:cs="Times New Roman"/>
          <w:i w:val="0"/>
          <w:iCs w:val="0"/>
          <w:caps w:val="0"/>
          <w:spacing w:val="0"/>
          <w:kern w:val="2"/>
          <w:sz w:val="24"/>
          <w:szCs w:val="21"/>
          <w:shd w:val="clear"/>
        </w:rPr>
        <w:t>移交</w:t>
      </w:r>
    </w:p>
    <w:p w14:paraId="08C22D64">
      <w:pPr>
        <w:ind w:firstLine="480"/>
        <w:rPr>
          <w:rFonts w:hint="eastAsia" w:ascii="宋体" w:hAnsi="宋体" w:eastAsia="宋体" w:cs="宋体"/>
          <w:color w:val="3D4B64"/>
          <w:sz w:val="21"/>
          <w:szCs w:val="21"/>
          <w:shd w:val="clear" w:fill="FFFFFF"/>
          <w:lang w:eastAsia="zh-CN"/>
        </w:rPr>
      </w:pPr>
      <w:r>
        <w:rPr>
          <w:rFonts w:hint="eastAsia" w:ascii="宋体" w:hAnsi="宋体" w:eastAsia="宋体" w:cs="宋体"/>
          <w:i w:val="0"/>
          <w:iCs w:val="0"/>
          <w:caps w:val="0"/>
          <w:color w:val="3D4B64"/>
          <w:spacing w:val="0"/>
          <w:sz w:val="21"/>
          <w:szCs w:val="21"/>
          <w:shd w:val="clear" w:fill="FFFFFF"/>
        </w:rPr>
        <w:t>点击</w:t>
      </w:r>
      <w:r>
        <w:rPr>
          <w:rFonts w:hint="eastAsia" w:ascii="宋体" w:hAnsi="宋体" w:eastAsia="宋体" w:cs="宋体"/>
          <w:i w:val="0"/>
          <w:iCs w:val="0"/>
          <w:caps w:val="0"/>
          <w:color w:val="3D4B64"/>
          <w:spacing w:val="0"/>
          <w:sz w:val="21"/>
          <w:szCs w:val="21"/>
          <w:shd w:val="clear" w:fill="FFFFFF"/>
          <w:lang w:eastAsia="zh-CN"/>
        </w:rPr>
        <w:t>“</w:t>
      </w:r>
      <w:r>
        <w:rPr>
          <w:rFonts w:hint="eastAsia" w:ascii="宋体" w:hAnsi="宋体" w:eastAsia="宋体" w:cs="宋体"/>
          <w:i w:val="0"/>
          <w:iCs w:val="0"/>
          <w:caps w:val="0"/>
          <w:color w:val="3D4B64"/>
          <w:spacing w:val="0"/>
          <w:sz w:val="21"/>
          <w:szCs w:val="21"/>
          <w:shd w:val="clear" w:fill="FFFFFF"/>
          <w:lang w:val="en-US" w:eastAsia="zh-CN"/>
        </w:rPr>
        <w:t>移交</w:t>
      </w:r>
      <w:r>
        <w:rPr>
          <w:rFonts w:hint="eastAsia" w:ascii="宋体" w:hAnsi="宋体" w:eastAsia="宋体" w:cs="宋体"/>
          <w:i w:val="0"/>
          <w:iCs w:val="0"/>
          <w:caps w:val="0"/>
          <w:color w:val="3D4B64"/>
          <w:spacing w:val="0"/>
          <w:sz w:val="21"/>
          <w:szCs w:val="21"/>
          <w:shd w:val="clear" w:fill="FFFFFF"/>
          <w:lang w:eastAsia="zh-CN"/>
        </w:rPr>
        <w:t>”</w:t>
      </w:r>
      <w:r>
        <w:rPr>
          <w:rFonts w:hint="eastAsia" w:ascii="宋体" w:hAnsi="宋体" w:eastAsia="宋体" w:cs="宋体"/>
          <w:i w:val="0"/>
          <w:iCs w:val="0"/>
          <w:caps w:val="0"/>
          <w:color w:val="3D4B64"/>
          <w:spacing w:val="0"/>
          <w:sz w:val="21"/>
          <w:szCs w:val="21"/>
          <w:shd w:val="clear" w:fill="FFFFFF"/>
        </w:rPr>
        <w:t>按钮</w:t>
      </w:r>
      <w:r>
        <w:rPr>
          <w:rFonts w:hint="eastAsia" w:ascii="宋体" w:hAnsi="宋体" w:eastAsia="宋体" w:cs="宋体"/>
          <w:i w:val="0"/>
          <w:iCs w:val="0"/>
          <w:caps w:val="0"/>
          <w:color w:val="3D4B64"/>
          <w:spacing w:val="0"/>
          <w:sz w:val="21"/>
          <w:szCs w:val="21"/>
          <w:shd w:val="clear" w:fill="FFFFFF"/>
          <w:lang w:val="en-US" w:eastAsia="zh-CN"/>
        </w:rPr>
        <w:t>进行</w:t>
      </w:r>
      <w:r>
        <w:rPr>
          <w:rFonts w:hint="eastAsia" w:ascii="宋体" w:hAnsi="宋体" w:eastAsia="宋体" w:cs="宋体"/>
          <w:i w:val="0"/>
          <w:iCs w:val="0"/>
          <w:caps w:val="0"/>
          <w:color w:val="3D4B64"/>
          <w:spacing w:val="0"/>
          <w:sz w:val="21"/>
          <w:szCs w:val="21"/>
          <w:shd w:val="clear" w:fill="FFFFFF"/>
        </w:rPr>
        <w:t>申请项目移交</w:t>
      </w:r>
      <w:r>
        <w:rPr>
          <w:rFonts w:hint="eastAsia" w:ascii="宋体" w:hAnsi="宋体" w:eastAsia="宋体" w:cs="宋体"/>
          <w:i w:val="0"/>
          <w:iCs w:val="0"/>
          <w:caps w:val="0"/>
          <w:color w:val="3D4B64"/>
          <w:spacing w:val="0"/>
          <w:sz w:val="21"/>
          <w:szCs w:val="21"/>
          <w:shd w:val="clear" w:fill="FFFFFF"/>
          <w:lang w:eastAsia="zh-CN"/>
        </w:rPr>
        <w:t>，</w:t>
      </w:r>
      <w:r>
        <w:rPr>
          <w:rFonts w:hint="eastAsia" w:ascii="宋体" w:hAnsi="宋体" w:eastAsia="宋体" w:cs="宋体"/>
          <w:i w:val="0"/>
          <w:iCs w:val="0"/>
          <w:caps w:val="0"/>
          <w:color w:val="3D4B64"/>
          <w:spacing w:val="0"/>
          <w:sz w:val="21"/>
          <w:szCs w:val="21"/>
          <w:shd w:val="clear" w:fill="FFFFFF"/>
        </w:rPr>
        <w:t>将工作台编辑权限转交给他人，移交成功后，该项目在移交人“我的项目”处就会消失</w:t>
      </w:r>
      <w:r>
        <w:rPr>
          <w:rFonts w:hint="eastAsia" w:ascii="宋体" w:hAnsi="宋体" w:eastAsia="宋体" w:cs="宋体"/>
          <w:i w:val="0"/>
          <w:iCs w:val="0"/>
          <w:caps w:val="0"/>
          <w:color w:val="3D4B64"/>
          <w:spacing w:val="0"/>
          <w:sz w:val="21"/>
          <w:szCs w:val="21"/>
          <w:shd w:val="clear" w:fill="FFFFFF"/>
          <w:lang w:eastAsia="zh-CN"/>
        </w:rPr>
        <w:t>。</w:t>
      </w:r>
    </w:p>
    <w:p w14:paraId="016F02D2">
      <w:pPr>
        <w:pStyle w:val="2"/>
        <w:ind w:left="0" w:leftChars="0" w:firstLine="0" w:firstLineChars="0"/>
      </w:pPr>
      <w:r>
        <w:drawing>
          <wp:inline distT="0" distB="0" distL="114300" distR="114300">
            <wp:extent cx="5161915" cy="2463800"/>
            <wp:effectExtent l="0" t="0" r="4445" b="5080"/>
            <wp:docPr id="38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 name="图片 62"/>
                    <pic:cNvPicPr>
                      <a:picLocks noChangeAspect="1"/>
                    </pic:cNvPicPr>
                  </pic:nvPicPr>
                  <pic:blipFill>
                    <a:blip r:embed="rId144"/>
                    <a:stretch>
                      <a:fillRect/>
                    </a:stretch>
                  </pic:blipFill>
                  <pic:spPr>
                    <a:xfrm>
                      <a:off x="0" y="0"/>
                      <a:ext cx="5161915" cy="2463800"/>
                    </a:xfrm>
                    <a:prstGeom prst="rect">
                      <a:avLst/>
                    </a:prstGeom>
                    <a:noFill/>
                    <a:ln>
                      <a:noFill/>
                    </a:ln>
                  </pic:spPr>
                </pic:pic>
              </a:graphicData>
            </a:graphic>
          </wp:inline>
        </w:drawing>
      </w:r>
    </w:p>
    <w:p w14:paraId="3668D043">
      <w:pPr>
        <w:pStyle w:val="50"/>
        <w:numPr>
          <w:ilvl w:val="0"/>
          <w:numId w:val="2"/>
        </w:numPr>
        <w:ind w:firstLineChars="0"/>
      </w:pPr>
      <w:r>
        <w:rPr>
          <w:rFonts w:hint="eastAsia" w:ascii="宋体" w:hAnsi="宋体" w:cs="Times New Roman"/>
          <w:i w:val="0"/>
          <w:iCs w:val="0"/>
          <w:caps w:val="0"/>
          <w:spacing w:val="0"/>
          <w:kern w:val="2"/>
          <w:sz w:val="24"/>
          <w:szCs w:val="21"/>
          <w:shd w:val="clear"/>
          <w:lang w:val="en-US" w:eastAsia="zh-CN"/>
        </w:rPr>
        <w:t>批量</w:t>
      </w:r>
      <w:r>
        <w:rPr>
          <w:rFonts w:hint="eastAsia" w:ascii="宋体" w:hAnsi="宋体" w:eastAsia="仿宋" w:cs="Times New Roman"/>
          <w:i w:val="0"/>
          <w:iCs w:val="0"/>
          <w:caps w:val="0"/>
          <w:spacing w:val="0"/>
          <w:kern w:val="2"/>
          <w:sz w:val="24"/>
          <w:szCs w:val="21"/>
          <w:shd w:val="clear"/>
        </w:rPr>
        <w:t>移交</w:t>
      </w:r>
    </w:p>
    <w:p w14:paraId="49AC6AD6">
      <w:pPr>
        <w:ind w:firstLine="480"/>
        <w:rPr>
          <w:rFonts w:hint="eastAsia" w:ascii="宋体" w:hAnsi="宋体" w:eastAsia="宋体" w:cs="宋体"/>
          <w:color w:val="3D4B64"/>
          <w:sz w:val="21"/>
          <w:szCs w:val="21"/>
          <w:shd w:val="clear" w:fill="FFFFFF"/>
          <w:lang w:eastAsia="zh-CN"/>
        </w:rPr>
      </w:pPr>
      <w:r>
        <w:rPr>
          <w:rFonts w:hint="eastAsia" w:ascii="宋体" w:hAnsi="宋体" w:eastAsia="宋体" w:cs="宋体"/>
          <w:i w:val="0"/>
          <w:iCs w:val="0"/>
          <w:caps w:val="0"/>
          <w:color w:val="3D4B64"/>
          <w:spacing w:val="0"/>
          <w:sz w:val="21"/>
          <w:szCs w:val="21"/>
          <w:shd w:val="clear" w:fill="FFFFFF"/>
          <w:lang w:val="en-US" w:eastAsia="zh-CN"/>
        </w:rPr>
        <w:t>选中多个项目，</w:t>
      </w:r>
      <w:r>
        <w:rPr>
          <w:rFonts w:hint="eastAsia" w:ascii="宋体" w:hAnsi="宋体" w:eastAsia="宋体" w:cs="宋体"/>
          <w:i w:val="0"/>
          <w:iCs w:val="0"/>
          <w:caps w:val="0"/>
          <w:color w:val="3D4B64"/>
          <w:spacing w:val="0"/>
          <w:sz w:val="21"/>
          <w:szCs w:val="21"/>
          <w:shd w:val="clear" w:fill="FFFFFF"/>
        </w:rPr>
        <w:t>点击</w:t>
      </w:r>
      <w:r>
        <w:rPr>
          <w:rFonts w:hint="eastAsia" w:ascii="宋体" w:hAnsi="宋体" w:eastAsia="宋体" w:cs="宋体"/>
          <w:i w:val="0"/>
          <w:iCs w:val="0"/>
          <w:caps w:val="0"/>
          <w:color w:val="3D4B64"/>
          <w:spacing w:val="0"/>
          <w:sz w:val="21"/>
          <w:szCs w:val="21"/>
          <w:shd w:val="clear" w:fill="FFFFFF"/>
          <w:lang w:eastAsia="zh-CN"/>
        </w:rPr>
        <w:t>“</w:t>
      </w:r>
      <w:r>
        <w:rPr>
          <w:rFonts w:hint="eastAsia" w:ascii="宋体" w:hAnsi="宋体" w:eastAsia="宋体" w:cs="宋体"/>
          <w:i w:val="0"/>
          <w:iCs w:val="0"/>
          <w:caps w:val="0"/>
          <w:color w:val="3D4B64"/>
          <w:spacing w:val="0"/>
          <w:sz w:val="21"/>
          <w:szCs w:val="21"/>
          <w:shd w:val="clear" w:fill="FFFFFF"/>
          <w:lang w:val="en-US" w:eastAsia="zh-CN"/>
        </w:rPr>
        <w:t>批量移交</w:t>
      </w:r>
      <w:r>
        <w:rPr>
          <w:rFonts w:hint="eastAsia" w:ascii="宋体" w:hAnsi="宋体" w:eastAsia="宋体" w:cs="宋体"/>
          <w:i w:val="0"/>
          <w:iCs w:val="0"/>
          <w:caps w:val="0"/>
          <w:color w:val="3D4B64"/>
          <w:spacing w:val="0"/>
          <w:sz w:val="21"/>
          <w:szCs w:val="21"/>
          <w:shd w:val="clear" w:fill="FFFFFF"/>
          <w:lang w:eastAsia="zh-CN"/>
        </w:rPr>
        <w:t>”</w:t>
      </w:r>
      <w:r>
        <w:rPr>
          <w:rFonts w:hint="eastAsia" w:ascii="宋体" w:hAnsi="宋体" w:eastAsia="宋体" w:cs="宋体"/>
          <w:i w:val="0"/>
          <w:iCs w:val="0"/>
          <w:caps w:val="0"/>
          <w:color w:val="3D4B64"/>
          <w:spacing w:val="0"/>
          <w:sz w:val="21"/>
          <w:szCs w:val="21"/>
          <w:shd w:val="clear" w:fill="FFFFFF"/>
        </w:rPr>
        <w:t>按钮</w:t>
      </w:r>
      <w:r>
        <w:rPr>
          <w:rFonts w:hint="eastAsia" w:ascii="宋体" w:hAnsi="宋体" w:eastAsia="宋体" w:cs="宋体"/>
          <w:i w:val="0"/>
          <w:iCs w:val="0"/>
          <w:caps w:val="0"/>
          <w:color w:val="3D4B64"/>
          <w:spacing w:val="0"/>
          <w:sz w:val="21"/>
          <w:szCs w:val="21"/>
          <w:shd w:val="clear" w:fill="FFFFFF"/>
          <w:lang w:val="en-US" w:eastAsia="zh-CN"/>
        </w:rPr>
        <w:t>进行批量</w:t>
      </w:r>
      <w:r>
        <w:rPr>
          <w:rFonts w:hint="eastAsia" w:ascii="宋体" w:hAnsi="宋体" w:eastAsia="宋体" w:cs="宋体"/>
          <w:i w:val="0"/>
          <w:iCs w:val="0"/>
          <w:caps w:val="0"/>
          <w:color w:val="3D4B64"/>
          <w:spacing w:val="0"/>
          <w:sz w:val="21"/>
          <w:szCs w:val="21"/>
          <w:shd w:val="clear" w:fill="FFFFFF"/>
        </w:rPr>
        <w:t>申请项目移交</w:t>
      </w:r>
      <w:r>
        <w:rPr>
          <w:rFonts w:hint="eastAsia" w:ascii="宋体" w:hAnsi="宋体" w:eastAsia="宋体" w:cs="宋体"/>
          <w:i w:val="0"/>
          <w:iCs w:val="0"/>
          <w:caps w:val="0"/>
          <w:color w:val="3D4B64"/>
          <w:spacing w:val="0"/>
          <w:sz w:val="21"/>
          <w:szCs w:val="21"/>
          <w:shd w:val="clear" w:fill="FFFFFF"/>
          <w:lang w:eastAsia="zh-CN"/>
        </w:rPr>
        <w:t>，</w:t>
      </w:r>
      <w:r>
        <w:rPr>
          <w:rFonts w:hint="eastAsia" w:ascii="宋体" w:hAnsi="宋体" w:eastAsia="宋体" w:cs="宋体"/>
          <w:i w:val="0"/>
          <w:iCs w:val="0"/>
          <w:caps w:val="0"/>
          <w:color w:val="3D4B64"/>
          <w:spacing w:val="0"/>
          <w:sz w:val="21"/>
          <w:szCs w:val="21"/>
          <w:shd w:val="clear" w:fill="FFFFFF"/>
        </w:rPr>
        <w:t>将工作台编辑权限转交给他人，移交成功后，该项目在移交人“我的项目”处就会消失</w:t>
      </w:r>
      <w:r>
        <w:rPr>
          <w:rFonts w:hint="eastAsia" w:ascii="宋体" w:hAnsi="宋体" w:eastAsia="宋体" w:cs="宋体"/>
          <w:i w:val="0"/>
          <w:iCs w:val="0"/>
          <w:caps w:val="0"/>
          <w:color w:val="3D4B64"/>
          <w:spacing w:val="0"/>
          <w:sz w:val="21"/>
          <w:szCs w:val="21"/>
          <w:shd w:val="clear" w:fill="FFFFFF"/>
          <w:lang w:eastAsia="zh-CN"/>
        </w:rPr>
        <w:t>。</w:t>
      </w:r>
    </w:p>
    <w:p w14:paraId="53E8DB6D">
      <w:pPr>
        <w:pStyle w:val="2"/>
        <w:ind w:left="0" w:leftChars="0" w:firstLine="0" w:firstLineChars="0"/>
      </w:pPr>
      <w:r>
        <w:drawing>
          <wp:inline distT="0" distB="0" distL="114300" distR="114300">
            <wp:extent cx="5264150" cy="2576195"/>
            <wp:effectExtent l="0" t="0" r="8890" b="14605"/>
            <wp:docPr id="38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 name="图片 63"/>
                    <pic:cNvPicPr>
                      <a:picLocks noChangeAspect="1"/>
                    </pic:cNvPicPr>
                  </pic:nvPicPr>
                  <pic:blipFill>
                    <a:blip r:embed="rId145"/>
                    <a:stretch>
                      <a:fillRect/>
                    </a:stretch>
                  </pic:blipFill>
                  <pic:spPr>
                    <a:xfrm>
                      <a:off x="0" y="0"/>
                      <a:ext cx="5264150" cy="2576195"/>
                    </a:xfrm>
                    <a:prstGeom prst="rect">
                      <a:avLst/>
                    </a:prstGeom>
                    <a:noFill/>
                    <a:ln>
                      <a:noFill/>
                    </a:ln>
                  </pic:spPr>
                </pic:pic>
              </a:graphicData>
            </a:graphic>
          </wp:inline>
        </w:drawing>
      </w:r>
    </w:p>
    <w:p w14:paraId="1D34106B">
      <w:pPr>
        <w:pStyle w:val="50"/>
        <w:numPr>
          <w:ilvl w:val="0"/>
          <w:numId w:val="2"/>
        </w:numPr>
        <w:ind w:firstLineChars="0"/>
      </w:pPr>
      <w:r>
        <w:rPr>
          <w:rFonts w:hint="eastAsia" w:ascii="宋体" w:hAnsi="宋体" w:cs="Times New Roman"/>
          <w:i w:val="0"/>
          <w:iCs w:val="0"/>
          <w:caps w:val="0"/>
          <w:spacing w:val="0"/>
          <w:kern w:val="2"/>
          <w:sz w:val="24"/>
          <w:szCs w:val="21"/>
          <w:shd w:val="clear"/>
          <w:lang w:val="en-US" w:eastAsia="zh-CN"/>
        </w:rPr>
        <w:t>工作台</w:t>
      </w:r>
    </w:p>
    <w:p w14:paraId="49079D7B">
      <w:pPr>
        <w:numPr>
          <w:ilvl w:val="0"/>
          <w:numId w:val="2"/>
        </w:numPr>
        <w:ind w:left="420" w:hanging="180" w:firstLineChars="0"/>
        <w:rPr>
          <w:rFonts w:hint="default"/>
          <w:lang w:val="en-US"/>
        </w:rPr>
      </w:pPr>
      <w:r>
        <w:rPr>
          <w:rFonts w:hint="eastAsia" w:ascii="宋体" w:hAnsi="宋体" w:eastAsia="宋体" w:cs="宋体"/>
          <w:i w:val="0"/>
          <w:iCs w:val="0"/>
          <w:caps w:val="0"/>
          <w:color w:val="3D4B64"/>
          <w:spacing w:val="0"/>
          <w:sz w:val="21"/>
          <w:szCs w:val="21"/>
          <w:shd w:val="clear" w:fill="FFFFFF"/>
        </w:rPr>
        <w:t>点击</w:t>
      </w:r>
      <w:r>
        <w:rPr>
          <w:rFonts w:hint="eastAsia" w:ascii="宋体" w:hAnsi="宋体" w:eastAsia="宋体" w:cs="宋体"/>
          <w:i w:val="0"/>
          <w:iCs w:val="0"/>
          <w:caps w:val="0"/>
          <w:color w:val="3D4B64"/>
          <w:spacing w:val="0"/>
          <w:sz w:val="21"/>
          <w:szCs w:val="21"/>
          <w:shd w:val="clear" w:fill="FFFFFF"/>
          <w:lang w:eastAsia="zh-CN"/>
        </w:rPr>
        <w:t>“</w:t>
      </w:r>
      <w:r>
        <w:rPr>
          <w:rFonts w:hint="eastAsia" w:ascii="宋体" w:hAnsi="宋体" w:eastAsia="宋体" w:cs="宋体"/>
          <w:i w:val="0"/>
          <w:iCs w:val="0"/>
          <w:caps w:val="0"/>
          <w:color w:val="3D4B64"/>
          <w:spacing w:val="0"/>
          <w:sz w:val="21"/>
          <w:szCs w:val="21"/>
          <w:shd w:val="clear" w:fill="FFFFFF"/>
          <w:lang w:val="en-US" w:eastAsia="zh-CN"/>
        </w:rPr>
        <w:t>工作台</w:t>
      </w:r>
      <w:r>
        <w:rPr>
          <w:rFonts w:hint="eastAsia" w:ascii="宋体" w:hAnsi="宋体" w:eastAsia="宋体" w:cs="宋体"/>
          <w:i w:val="0"/>
          <w:iCs w:val="0"/>
          <w:caps w:val="0"/>
          <w:color w:val="3D4B64"/>
          <w:spacing w:val="0"/>
          <w:sz w:val="21"/>
          <w:szCs w:val="21"/>
          <w:shd w:val="clear" w:fill="FFFFFF"/>
          <w:lang w:eastAsia="zh-CN"/>
        </w:rPr>
        <w:t>”</w:t>
      </w:r>
      <w:r>
        <w:rPr>
          <w:rFonts w:hint="eastAsia" w:ascii="宋体" w:hAnsi="宋体" w:eastAsia="宋体" w:cs="宋体"/>
          <w:i w:val="0"/>
          <w:iCs w:val="0"/>
          <w:caps w:val="0"/>
          <w:color w:val="3D4B64"/>
          <w:spacing w:val="0"/>
          <w:sz w:val="21"/>
          <w:szCs w:val="21"/>
          <w:shd w:val="clear" w:fill="FFFFFF"/>
        </w:rPr>
        <w:t>按钮</w:t>
      </w:r>
      <w:r>
        <w:rPr>
          <w:rFonts w:hint="eastAsia" w:ascii="宋体" w:hAnsi="宋体" w:eastAsia="宋体" w:cs="宋体"/>
          <w:i w:val="0"/>
          <w:iCs w:val="0"/>
          <w:caps w:val="0"/>
          <w:color w:val="3D4B64"/>
          <w:spacing w:val="0"/>
          <w:sz w:val="21"/>
          <w:szCs w:val="21"/>
          <w:shd w:val="clear" w:fill="FFFFFF"/>
          <w:lang w:val="en-US" w:eastAsia="zh-CN"/>
        </w:rPr>
        <w:t>进入工作台页面。</w:t>
      </w:r>
    </w:p>
    <w:p w14:paraId="33B80DCC">
      <w:pPr>
        <w:pStyle w:val="2"/>
        <w:ind w:left="0" w:leftChars="0" w:firstLine="0" w:firstLineChars="0"/>
      </w:pPr>
      <w:r>
        <w:drawing>
          <wp:inline distT="0" distB="0" distL="114300" distR="114300">
            <wp:extent cx="5361940" cy="2643505"/>
            <wp:effectExtent l="0" t="0" r="2540" b="8255"/>
            <wp:docPr id="384"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 name="图片 64"/>
                    <pic:cNvPicPr>
                      <a:picLocks noChangeAspect="1"/>
                    </pic:cNvPicPr>
                  </pic:nvPicPr>
                  <pic:blipFill>
                    <a:blip r:embed="rId146"/>
                    <a:stretch>
                      <a:fillRect/>
                    </a:stretch>
                  </pic:blipFill>
                  <pic:spPr>
                    <a:xfrm>
                      <a:off x="0" y="0"/>
                      <a:ext cx="5361940" cy="2643505"/>
                    </a:xfrm>
                    <a:prstGeom prst="rect">
                      <a:avLst/>
                    </a:prstGeom>
                    <a:noFill/>
                    <a:ln>
                      <a:noFill/>
                    </a:ln>
                  </pic:spPr>
                </pic:pic>
              </a:graphicData>
            </a:graphic>
          </wp:inline>
        </w:drawing>
      </w:r>
    </w:p>
    <w:p w14:paraId="39AC6E79">
      <w:pPr>
        <w:rPr>
          <w:lang w:val="en-US" w:eastAsia="zh-CN"/>
        </w:rPr>
      </w:pPr>
    </w:p>
    <w:p w14:paraId="52FB31DB">
      <w:pPr>
        <w:pStyle w:val="2"/>
        <w:rPr>
          <w:lang w:val="en-US" w:eastAsia="zh-CN"/>
        </w:rPr>
      </w:pPr>
    </w:p>
    <w:sectPr>
      <w:headerReference r:id="rId7" w:type="default"/>
      <w:footerReference r:id="rId8" w:type="default"/>
      <w:pgSz w:w="11906" w:h="16838"/>
      <w:pgMar w:top="1440" w:right="1800" w:bottom="1440" w:left="1800" w:header="1134" w:footer="850" w:gutter="0"/>
      <w:pgNumType w:start="1"/>
      <w:cols w:space="425" w:num="1"/>
      <w:docGrid w:type="lines" w:linePitch="326"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font>
  <w:font w:name="宋体">
    <w:panose1 w:val="02010600030101010101"/>
    <w:charset w:val="50"/>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仿宋_GB2312">
    <w:altName w:val="仿宋"/>
    <w:panose1 w:val="02010609030101010101"/>
    <w:charset w:val="86"/>
    <w:family w:val="modern"/>
    <w:pitch w:val="default"/>
    <w:sig w:usb0="00000000" w:usb1="00000000" w:usb2="00000010" w:usb3="00000000" w:csb0="00040000" w:csb1="00000000"/>
  </w:font>
  <w:font w:name="仿宋">
    <w:panose1 w:val="02010609060101010101"/>
    <w:charset w:val="86"/>
    <w:family w:val="auto"/>
    <w:pitch w:val="default"/>
    <w:sig w:usb0="800002BF" w:usb1="38CF7CFA" w:usb2="00000016" w:usb3="00000000" w:csb0="00040001" w:csb1="00000000"/>
  </w:font>
  <w:font w:name="Cambria">
    <w:panose1 w:val="02040503050406030204"/>
    <w:charset w:val="00"/>
    <w:family w:val="roman"/>
    <w:pitch w:val="default"/>
    <w:sig w:usb0="E00006FF" w:usb1="420024FF" w:usb2="02000000" w:usb3="00000000" w:csb0="2000019F" w:csb1="00000000"/>
  </w:font>
  <w:font w:name="Verdana">
    <w:panose1 w:val="020B0604030504040204"/>
    <w:charset w:val="00"/>
    <w:family w:val="swiss"/>
    <w:pitch w:val="default"/>
    <w:sig w:usb0="A00006FF" w:usb1="4000205B" w:usb2="00000010" w:usb3="00000000" w:csb0="2000019F" w:csb1="00000000"/>
  </w:font>
  <w:font w:name="思源宋体 CN ExtraLight">
    <w:altName w:val="宋体"/>
    <w:panose1 w:val="02020200000000000000"/>
    <w:charset w:val="86"/>
    <w:family w:val="auto"/>
    <w:pitch w:val="default"/>
    <w:sig w:usb0="00000000" w:usb1="00000000" w:usb2="00000016" w:usb3="00000000" w:csb0="60060107" w:csb1="00000000"/>
  </w:font>
  <w:font w:name="思源宋体 CN">
    <w:altName w:val="宋体"/>
    <w:panose1 w:val="02020400000000000000"/>
    <w:charset w:val="86"/>
    <w:family w:val="auto"/>
    <w:pitch w:val="default"/>
    <w:sig w:usb0="00000000" w:usb1="00000000" w:usb2="00000016" w:usb3="00000000" w:csb0="60060107" w:csb1="00000000"/>
  </w:font>
  <w:font w:name="微软雅黑">
    <w:panose1 w:val="020B0503020204020204"/>
    <w:charset w:val="86"/>
    <w:family w:val="auto"/>
    <w:pitch w:val="default"/>
    <w:sig w:usb0="80000287" w:usb1="2ACF3C50" w:usb2="00000016" w:usb3="00000000" w:csb0="0004001F" w:csb1="0000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
    </w:sdtPr>
    <w:sdtEndPr>
      <w:rPr>
        <w:rFonts w:ascii="Times New Roman"/>
      </w:rPr>
    </w:sdtEndPr>
    <w:sdtContent>
      <w:p w14:paraId="4675A9C6">
        <w:pPr>
          <w:pStyle w:val="22"/>
          <w:ind w:firstLine="360"/>
          <w:jc w:val="center"/>
          <w:rPr>
            <w:rFonts w:ascii="Times New Roman"/>
          </w:rPr>
        </w:pPr>
        <w:r>
          <w:rPr>
            <w:rFonts w:ascii="Times New Roman"/>
          </w:rPr>
          <w:fldChar w:fldCharType="begin"/>
        </w:r>
        <w:r>
          <w:rPr>
            <w:rFonts w:ascii="Times New Roman"/>
          </w:rPr>
          <w:instrText xml:space="preserve">PAGE   \* MERGEFORMAT</w:instrText>
        </w:r>
        <w:r>
          <w:rPr>
            <w:rFonts w:ascii="Times New Roman"/>
          </w:rPr>
          <w:fldChar w:fldCharType="separate"/>
        </w:r>
        <w:r>
          <w:rPr>
            <w:rFonts w:ascii="Times New Roman"/>
            <w:lang w:val="zh-CN"/>
          </w:rPr>
          <w:t>IV</w:t>
        </w:r>
        <w:r>
          <w:rPr>
            <w:rFonts w:ascii="Times New Roman"/>
          </w:rPr>
          <w:fldChar w:fldCharType="end"/>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890611195"/>
    </w:sdtPr>
    <w:sdtContent>
      <w:p w14:paraId="1AF39860">
        <w:pPr>
          <w:pStyle w:val="22"/>
          <w:ind w:firstLine="360"/>
          <w:jc w:val="center"/>
        </w:pPr>
        <w:r>
          <w:fldChar w:fldCharType="begin"/>
        </w:r>
        <w:r>
          <w:instrText xml:space="preserve">PAGE   \* MERGEFORMAT</w:instrText>
        </w:r>
        <w:r>
          <w:fldChar w:fldCharType="separate"/>
        </w:r>
        <w:r>
          <w:rPr>
            <w:lang w:val="zh-CN"/>
          </w:rPr>
          <w:t>103</w:t>
        </w:r>
        <w: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360" w:lineRule="auto"/>
        <w:ind w:firstLine="480"/>
      </w:pPr>
      <w:r>
        <w:separator/>
      </w:r>
    </w:p>
  </w:footnote>
  <w:footnote w:type="continuationSeparator" w:id="1">
    <w:p>
      <w:pPr>
        <w:spacing w:before="0" w:after="0" w:line="36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9059F33">
    <w:pPr>
      <w:pStyle w:val="23"/>
      <w:pBdr>
        <w:bottom w:val="none" w:color="auto" w:sz="0" w:space="0"/>
      </w:pBdr>
      <w:ind w:firstLine="36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73395C1">
    <w:pPr>
      <w:pStyle w:val="23"/>
      <w:ind w:firstLine="360"/>
      <w:jc w:val="left"/>
    </w:pPr>
    <w:r>
      <w:rPr>
        <w:rFonts w:hint="eastAsia" w:ascii="宋体" w:hAnsi="宋体"/>
      </w:rPr>
      <w:drawing>
        <wp:inline distT="0" distB="0" distL="114300" distR="114300">
          <wp:extent cx="601345" cy="229870"/>
          <wp:effectExtent l="0" t="0" r="8255" b="11430"/>
          <wp:docPr id="3112" name="图片 1" descr="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2" name="图片 1" descr="小"/>
                  <pic:cNvPicPr>
                    <a:picLocks noChangeAspect="1"/>
                  </pic:cNvPicPr>
                </pic:nvPicPr>
                <pic:blipFill>
                  <a:blip r:embed="rId1"/>
                  <a:srcRect b="24896"/>
                  <a:stretch>
                    <a:fillRect/>
                  </a:stretch>
                </pic:blipFill>
                <pic:spPr>
                  <a:xfrm>
                    <a:off x="0" y="0"/>
                    <a:ext cx="601345" cy="229870"/>
                  </a:xfrm>
                  <a:prstGeom prst="rect">
                    <a:avLst/>
                  </a:prstGeom>
                  <a:noFill/>
                  <a:ln>
                    <a:noFill/>
                  </a:ln>
                </pic:spPr>
              </pic:pic>
            </a:graphicData>
          </a:graphic>
        </wp:inline>
      </w:drawing>
    </w:r>
    <w:r>
      <w:rPr>
        <w:rFonts w:hint="eastAsia" w:ascii="思源宋体 CN ExtraLight" w:hAnsi="思源宋体 CN ExtraLight" w:cs="思源宋体 CN ExtraLight"/>
        <w:lang w:val="en-US" w:eastAsia="zh-CN"/>
      </w:rPr>
      <w:t>采购</w:t>
    </w:r>
    <w:r>
      <w:rPr>
        <w:rFonts w:hint="eastAsia" w:ascii="思源宋体 CN ExtraLight" w:hAnsi="思源宋体 CN ExtraLight" w:eastAsia="思源宋体 CN ExtraLight" w:cs="思源宋体 CN ExtraLight"/>
        <w:lang w:val="en-US" w:eastAsia="zh-CN"/>
      </w:rPr>
      <w:t>人</w:t>
    </w:r>
    <w:r>
      <w:t>操作手册</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848C6CC"/>
    <w:multiLevelType w:val="multilevel"/>
    <w:tmpl w:val="8848C6CC"/>
    <w:lvl w:ilvl="0" w:tentative="0">
      <w:start w:val="1"/>
      <w:numFmt w:val="decimal"/>
      <w:lvlText w:val="(%1)"/>
      <w:lvlJc w:val="left"/>
      <w:pPr>
        <w:ind w:left="900" w:hanging="420"/>
      </w:pPr>
      <w:rPr>
        <w:rFonts w:hint="eastAsia"/>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1">
    <w:nsid w:val="8AAB95A5"/>
    <w:multiLevelType w:val="multilevel"/>
    <w:tmpl w:val="8AAB95A5"/>
    <w:lvl w:ilvl="0" w:tentative="0">
      <w:start w:val="1"/>
      <w:numFmt w:val="decimal"/>
      <w:lvlText w:val="(%1)"/>
      <w:lvlJc w:val="left"/>
      <w:pPr>
        <w:ind w:left="900" w:hanging="420"/>
      </w:pPr>
      <w:rPr>
        <w:rFonts w:hint="eastAsia"/>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2">
    <w:nsid w:val="996C80C6"/>
    <w:multiLevelType w:val="multilevel"/>
    <w:tmpl w:val="996C80C6"/>
    <w:lvl w:ilvl="0" w:tentative="0">
      <w:start w:val="1"/>
      <w:numFmt w:val="decimal"/>
      <w:lvlText w:val="(%1)"/>
      <w:lvlJc w:val="left"/>
      <w:pPr>
        <w:ind w:left="900" w:hanging="420"/>
      </w:pPr>
      <w:rPr>
        <w:rFonts w:hint="eastAsia"/>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3">
    <w:nsid w:val="D6ED8EDC"/>
    <w:multiLevelType w:val="multilevel"/>
    <w:tmpl w:val="D6ED8EDC"/>
    <w:lvl w:ilvl="0" w:tentative="0">
      <w:start w:val="1"/>
      <w:numFmt w:val="decimal"/>
      <w:lvlText w:val="(%1)"/>
      <w:lvlJc w:val="left"/>
      <w:pPr>
        <w:ind w:left="900" w:hanging="420"/>
      </w:pPr>
      <w:rPr>
        <w:rFonts w:hint="eastAsia"/>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4">
    <w:nsid w:val="F259F676"/>
    <w:multiLevelType w:val="multilevel"/>
    <w:tmpl w:val="F259F676"/>
    <w:lvl w:ilvl="0" w:tentative="0">
      <w:start w:val="1"/>
      <w:numFmt w:val="decimal"/>
      <w:lvlText w:val="(%1)"/>
      <w:lvlJc w:val="left"/>
      <w:pPr>
        <w:ind w:left="900" w:hanging="420"/>
      </w:pPr>
      <w:rPr>
        <w:rFonts w:hint="eastAsia"/>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5">
    <w:nsid w:val="FDEEBA8F"/>
    <w:multiLevelType w:val="multilevel"/>
    <w:tmpl w:val="FDEEBA8F"/>
    <w:lvl w:ilvl="0" w:tentative="0">
      <w:start w:val="1"/>
      <w:numFmt w:val="bullet"/>
      <w:lvlText w:val=""/>
      <w:lvlJc w:val="left"/>
      <w:pPr>
        <w:tabs>
          <w:tab w:val="left" w:pos="420"/>
        </w:tabs>
        <w:ind w:left="420" w:leftChars="0" w:hanging="420" w:firstLineChars="0"/>
      </w:pPr>
      <w:rPr>
        <w:rFonts w:hint="default" w:ascii="Wingdings" w:hAnsi="Wingdings"/>
      </w:rPr>
    </w:lvl>
    <w:lvl w:ilvl="1" w:tentative="0">
      <w:start w:val="1"/>
      <w:numFmt w:val="bullet"/>
      <w:lvlText w:val=""/>
      <w:lvlJc w:val="left"/>
      <w:pPr>
        <w:tabs>
          <w:tab w:val="left" w:pos="840"/>
        </w:tabs>
        <w:ind w:left="840" w:leftChars="0" w:hanging="420" w:firstLineChars="0"/>
      </w:pPr>
      <w:rPr>
        <w:rFonts w:hint="default" w:ascii="Wingdings" w:hAnsi="Wingdings"/>
      </w:rPr>
    </w:lvl>
    <w:lvl w:ilvl="2" w:tentative="0">
      <w:start w:val="1"/>
      <w:numFmt w:val="bullet"/>
      <w:lvlText w:val=""/>
      <w:lvlJc w:val="left"/>
      <w:pPr>
        <w:tabs>
          <w:tab w:val="left" w:pos="1260"/>
        </w:tabs>
        <w:ind w:left="1260" w:leftChars="0" w:hanging="420" w:firstLineChars="0"/>
      </w:pPr>
      <w:rPr>
        <w:rFonts w:hint="default" w:ascii="Wingdings" w:hAnsi="Wingdings"/>
      </w:rPr>
    </w:lvl>
    <w:lvl w:ilvl="3" w:tentative="0">
      <w:start w:val="1"/>
      <w:numFmt w:val="bullet"/>
      <w:lvlText w:val=""/>
      <w:lvlJc w:val="left"/>
      <w:pPr>
        <w:tabs>
          <w:tab w:val="left" w:pos="1680"/>
        </w:tabs>
        <w:ind w:left="1680" w:leftChars="0" w:hanging="420" w:firstLineChars="0"/>
      </w:pPr>
      <w:rPr>
        <w:rFonts w:hint="default" w:ascii="Wingdings" w:hAnsi="Wingdings"/>
      </w:rPr>
    </w:lvl>
    <w:lvl w:ilvl="4" w:tentative="0">
      <w:start w:val="1"/>
      <w:numFmt w:val="bullet"/>
      <w:lvlText w:val=""/>
      <w:lvlJc w:val="left"/>
      <w:pPr>
        <w:tabs>
          <w:tab w:val="left" w:pos="2100"/>
        </w:tabs>
        <w:ind w:left="2100" w:leftChars="0" w:hanging="420" w:firstLineChars="0"/>
      </w:pPr>
      <w:rPr>
        <w:rFonts w:hint="default" w:ascii="Wingdings" w:hAnsi="Wingdings"/>
      </w:rPr>
    </w:lvl>
    <w:lvl w:ilvl="5" w:tentative="0">
      <w:start w:val="1"/>
      <w:numFmt w:val="bullet"/>
      <w:lvlText w:val=""/>
      <w:lvlJc w:val="left"/>
      <w:pPr>
        <w:tabs>
          <w:tab w:val="left" w:pos="2520"/>
        </w:tabs>
        <w:ind w:left="2520" w:leftChars="0" w:hanging="420" w:firstLineChars="0"/>
      </w:pPr>
      <w:rPr>
        <w:rFonts w:hint="default" w:ascii="Wingdings" w:hAnsi="Wingdings"/>
      </w:rPr>
    </w:lvl>
    <w:lvl w:ilvl="6" w:tentative="0">
      <w:start w:val="1"/>
      <w:numFmt w:val="bullet"/>
      <w:lvlText w:val=""/>
      <w:lvlJc w:val="left"/>
      <w:pPr>
        <w:tabs>
          <w:tab w:val="left" w:pos="2940"/>
        </w:tabs>
        <w:ind w:left="2940" w:leftChars="0" w:hanging="420" w:firstLineChars="0"/>
      </w:pPr>
      <w:rPr>
        <w:rFonts w:hint="default" w:ascii="Wingdings" w:hAnsi="Wingdings"/>
      </w:rPr>
    </w:lvl>
    <w:lvl w:ilvl="7" w:tentative="0">
      <w:start w:val="1"/>
      <w:numFmt w:val="bullet"/>
      <w:lvlText w:val=""/>
      <w:lvlJc w:val="left"/>
      <w:pPr>
        <w:tabs>
          <w:tab w:val="left" w:pos="3360"/>
        </w:tabs>
        <w:ind w:left="3360" w:leftChars="0" w:hanging="420" w:firstLineChars="0"/>
      </w:pPr>
      <w:rPr>
        <w:rFonts w:hint="default" w:ascii="Wingdings" w:hAnsi="Wingdings"/>
      </w:rPr>
    </w:lvl>
    <w:lvl w:ilvl="8" w:tentative="0">
      <w:start w:val="1"/>
      <w:numFmt w:val="bullet"/>
      <w:lvlText w:val=""/>
      <w:lvlJc w:val="left"/>
      <w:pPr>
        <w:tabs>
          <w:tab w:val="left" w:pos="3780"/>
        </w:tabs>
        <w:ind w:left="3780" w:leftChars="0" w:hanging="420" w:firstLineChars="0"/>
      </w:pPr>
      <w:rPr>
        <w:rFonts w:hint="default" w:ascii="Wingdings" w:hAnsi="Wingdings"/>
      </w:rPr>
    </w:lvl>
  </w:abstractNum>
  <w:abstractNum w:abstractNumId="6">
    <w:nsid w:val="FFFD6241"/>
    <w:multiLevelType w:val="multilevel"/>
    <w:tmpl w:val="FFFD6241"/>
    <w:lvl w:ilvl="0" w:tentative="0">
      <w:start w:val="1"/>
      <w:numFmt w:val="bullet"/>
      <w:lvlText w:val=""/>
      <w:lvlJc w:val="left"/>
      <w:pPr>
        <w:tabs>
          <w:tab w:val="left" w:pos="420"/>
        </w:tabs>
        <w:ind w:left="420" w:leftChars="0" w:hanging="420" w:firstLineChars="0"/>
      </w:pPr>
      <w:rPr>
        <w:rFonts w:hint="default" w:ascii="Wingdings" w:hAnsi="Wingdings"/>
      </w:rPr>
    </w:lvl>
    <w:lvl w:ilvl="1" w:tentative="0">
      <w:start w:val="1"/>
      <w:numFmt w:val="bullet"/>
      <w:lvlText w:val=""/>
      <w:lvlJc w:val="left"/>
      <w:pPr>
        <w:tabs>
          <w:tab w:val="left" w:pos="840"/>
        </w:tabs>
        <w:ind w:left="840" w:leftChars="0" w:hanging="420" w:firstLineChars="0"/>
      </w:pPr>
      <w:rPr>
        <w:rFonts w:hint="default" w:ascii="Wingdings" w:hAnsi="Wingdings"/>
      </w:rPr>
    </w:lvl>
    <w:lvl w:ilvl="2" w:tentative="0">
      <w:start w:val="1"/>
      <w:numFmt w:val="bullet"/>
      <w:lvlText w:val=""/>
      <w:lvlJc w:val="left"/>
      <w:pPr>
        <w:tabs>
          <w:tab w:val="left" w:pos="1260"/>
        </w:tabs>
        <w:ind w:left="1260" w:leftChars="0" w:hanging="420" w:firstLineChars="0"/>
      </w:pPr>
      <w:rPr>
        <w:rFonts w:hint="default" w:ascii="Wingdings" w:hAnsi="Wingdings"/>
      </w:rPr>
    </w:lvl>
    <w:lvl w:ilvl="3" w:tentative="0">
      <w:start w:val="1"/>
      <w:numFmt w:val="bullet"/>
      <w:lvlText w:val=""/>
      <w:lvlJc w:val="left"/>
      <w:pPr>
        <w:tabs>
          <w:tab w:val="left" w:pos="1680"/>
        </w:tabs>
        <w:ind w:left="1680" w:leftChars="0" w:hanging="420" w:firstLineChars="0"/>
      </w:pPr>
      <w:rPr>
        <w:rFonts w:hint="default" w:ascii="Wingdings" w:hAnsi="Wingdings"/>
      </w:rPr>
    </w:lvl>
    <w:lvl w:ilvl="4" w:tentative="0">
      <w:start w:val="1"/>
      <w:numFmt w:val="bullet"/>
      <w:lvlText w:val=""/>
      <w:lvlJc w:val="left"/>
      <w:pPr>
        <w:tabs>
          <w:tab w:val="left" w:pos="2100"/>
        </w:tabs>
        <w:ind w:left="2100" w:leftChars="0" w:hanging="420" w:firstLineChars="0"/>
      </w:pPr>
      <w:rPr>
        <w:rFonts w:hint="default" w:ascii="Wingdings" w:hAnsi="Wingdings"/>
      </w:rPr>
    </w:lvl>
    <w:lvl w:ilvl="5" w:tentative="0">
      <w:start w:val="1"/>
      <w:numFmt w:val="bullet"/>
      <w:lvlText w:val=""/>
      <w:lvlJc w:val="left"/>
      <w:pPr>
        <w:tabs>
          <w:tab w:val="left" w:pos="2520"/>
        </w:tabs>
        <w:ind w:left="2520" w:leftChars="0" w:hanging="420" w:firstLineChars="0"/>
      </w:pPr>
      <w:rPr>
        <w:rFonts w:hint="default" w:ascii="Wingdings" w:hAnsi="Wingdings"/>
      </w:rPr>
    </w:lvl>
    <w:lvl w:ilvl="6" w:tentative="0">
      <w:start w:val="1"/>
      <w:numFmt w:val="bullet"/>
      <w:lvlText w:val=""/>
      <w:lvlJc w:val="left"/>
      <w:pPr>
        <w:tabs>
          <w:tab w:val="left" w:pos="2940"/>
        </w:tabs>
        <w:ind w:left="2940" w:leftChars="0" w:hanging="420" w:firstLineChars="0"/>
      </w:pPr>
      <w:rPr>
        <w:rFonts w:hint="default" w:ascii="Wingdings" w:hAnsi="Wingdings"/>
      </w:rPr>
    </w:lvl>
    <w:lvl w:ilvl="7" w:tentative="0">
      <w:start w:val="1"/>
      <w:numFmt w:val="bullet"/>
      <w:lvlText w:val=""/>
      <w:lvlJc w:val="left"/>
      <w:pPr>
        <w:tabs>
          <w:tab w:val="left" w:pos="3360"/>
        </w:tabs>
        <w:ind w:left="3360" w:leftChars="0" w:hanging="420" w:firstLineChars="0"/>
      </w:pPr>
      <w:rPr>
        <w:rFonts w:hint="default" w:ascii="Wingdings" w:hAnsi="Wingdings"/>
      </w:rPr>
    </w:lvl>
    <w:lvl w:ilvl="8" w:tentative="0">
      <w:start w:val="1"/>
      <w:numFmt w:val="bullet"/>
      <w:lvlText w:val=""/>
      <w:lvlJc w:val="left"/>
      <w:pPr>
        <w:tabs>
          <w:tab w:val="left" w:pos="3780"/>
        </w:tabs>
        <w:ind w:left="3780" w:leftChars="0" w:hanging="420" w:firstLineChars="0"/>
      </w:pPr>
      <w:rPr>
        <w:rFonts w:hint="default" w:ascii="Wingdings" w:hAnsi="Wingdings"/>
      </w:rPr>
    </w:lvl>
  </w:abstractNum>
  <w:abstractNum w:abstractNumId="7">
    <w:nsid w:val="0D76FA04"/>
    <w:multiLevelType w:val="multilevel"/>
    <w:tmpl w:val="0D76FA04"/>
    <w:lvl w:ilvl="0" w:tentative="0">
      <w:start w:val="1"/>
      <w:numFmt w:val="decimal"/>
      <w:lvlText w:val="(%1)"/>
      <w:lvlJc w:val="left"/>
      <w:pPr>
        <w:ind w:left="900" w:hanging="420"/>
      </w:pPr>
      <w:rPr>
        <w:rFonts w:hint="eastAsia"/>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8">
    <w:nsid w:val="14634F61"/>
    <w:multiLevelType w:val="multilevel"/>
    <w:tmpl w:val="14634F61"/>
    <w:lvl w:ilvl="0" w:tentative="0">
      <w:start w:val="1"/>
      <w:numFmt w:val="decimal"/>
      <w:lvlText w:val="(%1)"/>
      <w:lvlJc w:val="left"/>
      <w:pPr>
        <w:ind w:left="900" w:hanging="420"/>
      </w:pPr>
      <w:rPr>
        <w:rFonts w:hint="eastAsia"/>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9">
    <w:nsid w:val="1D754F69"/>
    <w:multiLevelType w:val="multilevel"/>
    <w:tmpl w:val="1D754F69"/>
    <w:lvl w:ilvl="0" w:tentative="0">
      <w:start w:val="1"/>
      <w:numFmt w:val="bullet"/>
      <w:lvlText w:val=""/>
      <w:lvlJc w:val="left"/>
      <w:pPr>
        <w:ind w:left="420" w:hanging="420"/>
      </w:pPr>
      <w:rPr>
        <w:rFonts w:hint="default" w:ascii="Wingdings" w:hAnsi="Wingdings"/>
      </w:rPr>
    </w:lvl>
    <w:lvl w:ilvl="1" w:tentative="0">
      <w:start w:val="1"/>
      <w:numFmt w:val="bullet"/>
      <w:lvlText w:val=""/>
      <w:lvlJc w:val="left"/>
      <w:pPr>
        <w:ind w:left="1320" w:hanging="420"/>
      </w:pPr>
      <w:rPr>
        <w:rFonts w:hint="default" w:ascii="Wingdings" w:hAnsi="Wingdings"/>
      </w:rPr>
    </w:lvl>
    <w:lvl w:ilvl="2" w:tentative="0">
      <w:start w:val="1"/>
      <w:numFmt w:val="bullet"/>
      <w:lvlText w:val=""/>
      <w:lvlJc w:val="left"/>
      <w:pPr>
        <w:ind w:left="1740" w:hanging="420"/>
      </w:pPr>
      <w:rPr>
        <w:rFonts w:hint="default" w:ascii="Wingdings" w:hAnsi="Wingdings"/>
      </w:rPr>
    </w:lvl>
    <w:lvl w:ilvl="3" w:tentative="0">
      <w:start w:val="1"/>
      <w:numFmt w:val="bullet"/>
      <w:lvlText w:val=""/>
      <w:lvlJc w:val="left"/>
      <w:pPr>
        <w:ind w:left="2160" w:hanging="420"/>
      </w:pPr>
      <w:rPr>
        <w:rFonts w:hint="default" w:ascii="Wingdings" w:hAnsi="Wingdings"/>
      </w:rPr>
    </w:lvl>
    <w:lvl w:ilvl="4" w:tentative="0">
      <w:start w:val="1"/>
      <w:numFmt w:val="bullet"/>
      <w:lvlText w:val=""/>
      <w:lvlJc w:val="left"/>
      <w:pPr>
        <w:ind w:left="2580" w:hanging="420"/>
      </w:pPr>
      <w:rPr>
        <w:rFonts w:hint="default" w:ascii="Wingdings" w:hAnsi="Wingdings"/>
      </w:rPr>
    </w:lvl>
    <w:lvl w:ilvl="5" w:tentative="0">
      <w:start w:val="1"/>
      <w:numFmt w:val="bullet"/>
      <w:lvlText w:val=""/>
      <w:lvlJc w:val="left"/>
      <w:pPr>
        <w:ind w:left="3000" w:hanging="420"/>
      </w:pPr>
      <w:rPr>
        <w:rFonts w:hint="default" w:ascii="Wingdings" w:hAnsi="Wingdings"/>
      </w:rPr>
    </w:lvl>
    <w:lvl w:ilvl="6" w:tentative="0">
      <w:start w:val="1"/>
      <w:numFmt w:val="bullet"/>
      <w:lvlText w:val=""/>
      <w:lvlJc w:val="left"/>
      <w:pPr>
        <w:ind w:left="3420" w:hanging="420"/>
      </w:pPr>
      <w:rPr>
        <w:rFonts w:hint="default" w:ascii="Wingdings" w:hAnsi="Wingdings"/>
      </w:rPr>
    </w:lvl>
    <w:lvl w:ilvl="7" w:tentative="0">
      <w:start w:val="1"/>
      <w:numFmt w:val="bullet"/>
      <w:lvlText w:val=""/>
      <w:lvlJc w:val="left"/>
      <w:pPr>
        <w:ind w:left="3840" w:hanging="420"/>
      </w:pPr>
      <w:rPr>
        <w:rFonts w:hint="default" w:ascii="Wingdings" w:hAnsi="Wingdings"/>
      </w:rPr>
    </w:lvl>
    <w:lvl w:ilvl="8" w:tentative="0">
      <w:start w:val="1"/>
      <w:numFmt w:val="bullet"/>
      <w:lvlText w:val=""/>
      <w:lvlJc w:val="left"/>
      <w:pPr>
        <w:ind w:left="4260" w:hanging="420"/>
      </w:pPr>
      <w:rPr>
        <w:rFonts w:hint="default" w:ascii="Wingdings" w:hAnsi="Wingdings"/>
      </w:rPr>
    </w:lvl>
  </w:abstractNum>
  <w:abstractNum w:abstractNumId="10">
    <w:nsid w:val="1E6B3486"/>
    <w:multiLevelType w:val="multilevel"/>
    <w:tmpl w:val="1E6B3486"/>
    <w:lvl w:ilvl="0" w:tentative="0">
      <w:start w:val="1"/>
      <w:numFmt w:val="decimal"/>
      <w:lvlText w:val="(%1)"/>
      <w:lvlJc w:val="left"/>
      <w:pPr>
        <w:ind w:left="900" w:hanging="420"/>
      </w:pPr>
      <w:rPr>
        <w:rFonts w:hint="eastAsia"/>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11">
    <w:nsid w:val="283B14F1"/>
    <w:multiLevelType w:val="multilevel"/>
    <w:tmpl w:val="283B14F1"/>
    <w:lvl w:ilvl="0" w:tentative="0">
      <w:start w:val="1"/>
      <w:numFmt w:val="decimal"/>
      <w:lvlText w:val="(%1)"/>
      <w:lvlJc w:val="left"/>
      <w:pPr>
        <w:ind w:left="900" w:hanging="420"/>
      </w:pPr>
      <w:rPr>
        <w:rFonts w:hint="eastAsia"/>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12">
    <w:nsid w:val="4A8222AE"/>
    <w:multiLevelType w:val="multilevel"/>
    <w:tmpl w:val="4A8222AE"/>
    <w:lvl w:ilvl="0" w:tentative="0">
      <w:start w:val="1"/>
      <w:numFmt w:val="decimal"/>
      <w:pStyle w:val="5"/>
      <w:lvlText w:val="%1"/>
      <w:lvlJc w:val="left"/>
      <w:pPr>
        <w:ind w:left="432" w:hanging="432"/>
      </w:pPr>
      <w:rPr>
        <w:b/>
        <w:bCs w:val="0"/>
        <w:i w:val="0"/>
        <w:iCs w:val="0"/>
        <w:caps w:val="0"/>
        <w:smallCaps w:val="0"/>
        <w:strike w:val="0"/>
        <w:dstrike w:val="0"/>
        <w:outline w:val="0"/>
        <w:shadow w:val="0"/>
        <w:emboss w:val="0"/>
        <w:imprint w:val="0"/>
        <w:vanish w:val="0"/>
        <w:spacing w:val="0"/>
        <w:position w:val="0"/>
        <w:u w:val="none"/>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lvl>
    <w:lvl w:ilvl="1" w:tentative="0">
      <w:start w:val="1"/>
      <w:numFmt w:val="decimal"/>
      <w:pStyle w:val="6"/>
      <w:lvlText w:val="%1.%2"/>
      <w:lvlJc w:val="left"/>
      <w:pPr>
        <w:ind w:left="576" w:hanging="576"/>
      </w:pPr>
      <w:rPr>
        <w:rFonts w:ascii="Times New Roman" w:hAnsi="Times New Roman"/>
        <w:b/>
        <w:bCs w:val="0"/>
        <w:i w:val="0"/>
        <w:iCs w:val="0"/>
        <w:caps w:val="0"/>
        <w:smallCaps w:val="0"/>
        <w:strike w:val="0"/>
        <w:dstrike w:val="0"/>
        <w:outline w:val="0"/>
        <w:shadow w:val="0"/>
        <w:emboss w:val="0"/>
        <w:imprint w:val="0"/>
        <w:vanish w:val="0"/>
        <w:spacing w:val="0"/>
        <w:position w:val="0"/>
        <w:u w:val="none"/>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lvl>
    <w:lvl w:ilvl="2" w:tentative="0">
      <w:start w:val="1"/>
      <w:numFmt w:val="decimal"/>
      <w:pStyle w:val="7"/>
      <w:lvlText w:val="%1.%2.%3"/>
      <w:lvlJc w:val="left"/>
      <w:pPr>
        <w:ind w:left="1430" w:hanging="720"/>
      </w:pPr>
      <w:rPr>
        <w:rFonts w:ascii="Times New Roman" w:hAnsi="Times New Roman"/>
        <w:b/>
        <w:bCs w:val="0"/>
        <w:i w:val="0"/>
        <w:iCs w:val="0"/>
        <w:caps w:val="0"/>
        <w:smallCaps w:val="0"/>
        <w:strike w:val="0"/>
        <w:dstrike w:val="0"/>
        <w:outline w:val="0"/>
        <w:shadow w:val="0"/>
        <w:emboss w:val="0"/>
        <w:imprint w:val="0"/>
        <w:vanish w:val="0"/>
        <w:spacing w:val="0"/>
        <w:position w:val="0"/>
        <w:u w:val="none"/>
        <w:vertAlign w:val="baseline"/>
        <w:lang w:bidi="zh-CN"/>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lvl>
    <w:lvl w:ilvl="3" w:tentative="0">
      <w:start w:val="1"/>
      <w:numFmt w:val="decimal"/>
      <w:pStyle w:val="8"/>
      <w:lvlText w:val="%1.%2.%3.%4"/>
      <w:lvlJc w:val="left"/>
      <w:pPr>
        <w:ind w:left="1624" w:hanging="864"/>
      </w:pPr>
    </w:lvl>
    <w:lvl w:ilvl="4" w:tentative="0">
      <w:start w:val="1"/>
      <w:numFmt w:val="decimal"/>
      <w:pStyle w:val="9"/>
      <w:lvlText w:val="%1.%2.%3.%4.%5"/>
      <w:lvlJc w:val="left"/>
      <w:pPr>
        <w:ind w:left="1008" w:hanging="1008"/>
      </w:pPr>
    </w:lvl>
    <w:lvl w:ilvl="5" w:tentative="0">
      <w:start w:val="1"/>
      <w:numFmt w:val="decimal"/>
      <w:pStyle w:val="10"/>
      <w:lvlText w:val="%1.%2.%3.%4.%5.%6"/>
      <w:lvlJc w:val="left"/>
      <w:pPr>
        <w:ind w:left="1152" w:hanging="1152"/>
      </w:pPr>
    </w:lvl>
    <w:lvl w:ilvl="6" w:tentative="0">
      <w:start w:val="1"/>
      <w:numFmt w:val="decimal"/>
      <w:pStyle w:val="11"/>
      <w:lvlText w:val="%1.%2.%3.%4.%5.%6.%7"/>
      <w:lvlJc w:val="left"/>
      <w:pPr>
        <w:ind w:left="1296" w:hanging="1296"/>
      </w:pPr>
    </w:lvl>
    <w:lvl w:ilvl="7" w:tentative="0">
      <w:start w:val="1"/>
      <w:numFmt w:val="decimal"/>
      <w:pStyle w:val="12"/>
      <w:lvlText w:val="%1.%2.%3.%4.%5.%6.%7.%8"/>
      <w:lvlJc w:val="left"/>
      <w:pPr>
        <w:ind w:left="1440" w:hanging="1440"/>
      </w:pPr>
    </w:lvl>
    <w:lvl w:ilvl="8" w:tentative="0">
      <w:start w:val="1"/>
      <w:numFmt w:val="decimal"/>
      <w:pStyle w:val="13"/>
      <w:lvlText w:val="%1.%2.%3.%4.%5.%6.%7.%8.%9"/>
      <w:lvlJc w:val="left"/>
      <w:pPr>
        <w:ind w:left="1584" w:hanging="1584"/>
      </w:pPr>
    </w:lvl>
  </w:abstractNum>
  <w:abstractNum w:abstractNumId="13">
    <w:nsid w:val="5524BD0F"/>
    <w:multiLevelType w:val="multilevel"/>
    <w:tmpl w:val="5524BD0F"/>
    <w:lvl w:ilvl="0" w:tentative="0">
      <w:start w:val="1"/>
      <w:numFmt w:val="decimal"/>
      <w:lvlText w:val="(%1)"/>
      <w:lvlJc w:val="left"/>
      <w:pPr>
        <w:ind w:left="900" w:hanging="420"/>
      </w:pPr>
      <w:rPr>
        <w:rFonts w:hint="eastAsia"/>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14">
    <w:nsid w:val="5AF2D90F"/>
    <w:multiLevelType w:val="multilevel"/>
    <w:tmpl w:val="5AF2D90F"/>
    <w:lvl w:ilvl="0" w:tentative="0">
      <w:start w:val="1"/>
      <w:numFmt w:val="decimal"/>
      <w:lvlText w:val="(%1)"/>
      <w:lvlJc w:val="left"/>
      <w:pPr>
        <w:ind w:left="900" w:hanging="420"/>
      </w:pPr>
      <w:rPr>
        <w:rFonts w:hint="eastAsia"/>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15">
    <w:nsid w:val="5D7F4D93"/>
    <w:multiLevelType w:val="singleLevel"/>
    <w:tmpl w:val="5D7F4D93"/>
    <w:lvl w:ilvl="0" w:tentative="0">
      <w:start w:val="1"/>
      <w:numFmt w:val="decimal"/>
      <w:suff w:val="nothing"/>
      <w:lvlText w:val="（%1）"/>
      <w:lvlJc w:val="left"/>
    </w:lvl>
  </w:abstractNum>
  <w:abstractNum w:abstractNumId="16">
    <w:nsid w:val="65F08650"/>
    <w:multiLevelType w:val="multilevel"/>
    <w:tmpl w:val="65F08650"/>
    <w:lvl w:ilvl="0" w:tentative="0">
      <w:start w:val="1"/>
      <w:numFmt w:val="decimal"/>
      <w:lvlText w:val="(%1)"/>
      <w:lvlJc w:val="left"/>
      <w:pPr>
        <w:ind w:left="900" w:hanging="420"/>
      </w:pPr>
      <w:rPr>
        <w:rFonts w:hint="eastAsia"/>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17">
    <w:nsid w:val="68283002"/>
    <w:multiLevelType w:val="multilevel"/>
    <w:tmpl w:val="68283002"/>
    <w:lvl w:ilvl="0" w:tentative="0">
      <w:start w:val="1"/>
      <w:numFmt w:val="decimal"/>
      <w:lvlText w:val="(%1)"/>
      <w:lvlJc w:val="left"/>
      <w:pPr>
        <w:ind w:left="900" w:hanging="420"/>
      </w:pPr>
      <w:rPr>
        <w:rFonts w:hint="eastAsia"/>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18">
    <w:nsid w:val="6BE29ED0"/>
    <w:multiLevelType w:val="multilevel"/>
    <w:tmpl w:val="6BE29ED0"/>
    <w:lvl w:ilvl="0" w:tentative="0">
      <w:start w:val="1"/>
      <w:numFmt w:val="decimal"/>
      <w:lvlText w:val="(%1)"/>
      <w:lvlJc w:val="left"/>
      <w:pPr>
        <w:ind w:left="900" w:hanging="420"/>
      </w:pPr>
      <w:rPr>
        <w:rFonts w:hint="eastAsia"/>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19">
    <w:nsid w:val="7282B140"/>
    <w:multiLevelType w:val="singleLevel"/>
    <w:tmpl w:val="7282B140"/>
    <w:lvl w:ilvl="0" w:tentative="0">
      <w:start w:val="1"/>
      <w:numFmt w:val="decimal"/>
      <w:lvlText w:val="(%1)"/>
      <w:lvlJc w:val="left"/>
      <w:pPr>
        <w:tabs>
          <w:tab w:val="left" w:pos="312"/>
        </w:tabs>
      </w:pPr>
    </w:lvl>
  </w:abstractNum>
  <w:abstractNum w:abstractNumId="20">
    <w:nsid w:val="79B5B0D4"/>
    <w:multiLevelType w:val="multilevel"/>
    <w:tmpl w:val="79B5B0D4"/>
    <w:lvl w:ilvl="0" w:tentative="0">
      <w:start w:val="1"/>
      <w:numFmt w:val="decimal"/>
      <w:lvlText w:val="(%1)"/>
      <w:lvlJc w:val="left"/>
      <w:pPr>
        <w:ind w:left="900" w:hanging="420"/>
      </w:pPr>
      <w:rPr>
        <w:rFonts w:hint="eastAsia"/>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num w:numId="1">
    <w:abstractNumId w:val="12"/>
  </w:num>
  <w:num w:numId="2">
    <w:abstractNumId w:val="9"/>
  </w:num>
  <w:num w:numId="3">
    <w:abstractNumId w:val="8"/>
  </w:num>
  <w:num w:numId="4">
    <w:abstractNumId w:val="16"/>
  </w:num>
  <w:num w:numId="5">
    <w:abstractNumId w:val="19"/>
  </w:num>
  <w:num w:numId="6">
    <w:abstractNumId w:val="20"/>
  </w:num>
  <w:num w:numId="7">
    <w:abstractNumId w:val="15"/>
  </w:num>
  <w:num w:numId="8">
    <w:abstractNumId w:val="6"/>
  </w:num>
  <w:num w:numId="9">
    <w:abstractNumId w:val="5"/>
  </w:num>
  <w:num w:numId="10">
    <w:abstractNumId w:val="18"/>
  </w:num>
  <w:num w:numId="11">
    <w:abstractNumId w:val="17"/>
  </w:num>
  <w:num w:numId="12">
    <w:abstractNumId w:val="11"/>
  </w:num>
  <w:num w:numId="13">
    <w:abstractNumId w:val="10"/>
  </w:num>
  <w:num w:numId="14">
    <w:abstractNumId w:val="2"/>
  </w:num>
  <w:num w:numId="15">
    <w:abstractNumId w:val="0"/>
  </w:num>
  <w:num w:numId="16">
    <w:abstractNumId w:val="7"/>
  </w:num>
  <w:num w:numId="17">
    <w:abstractNumId w:val="4"/>
  </w:num>
  <w:num w:numId="18">
    <w:abstractNumId w:val="3"/>
  </w:num>
  <w:num w:numId="19">
    <w:abstractNumId w:val="14"/>
  </w:num>
  <w:num w:numId="20">
    <w:abstractNumId w:val="1"/>
  </w:num>
  <w:num w:numId="21">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bordersDoNotSurroundHeader w:val="0"/>
  <w:bordersDoNotSurroundFooter w:val="0"/>
  <w:hideSpellingErrors/>
  <w:trackRevisions w:val="1"/>
  <w:documentProtection w:enforcement="0"/>
  <w:defaultTabStop w:val="144"/>
  <w:drawingGridHorizontalSpacing w:val="120"/>
  <w:drawingGridVerticalSpacing w:val="163"/>
  <w:displayHorizontalDrawingGridEvery w:val="0"/>
  <w:displayVerticalDrawingGridEvery w:val="2"/>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OTY2ZjkzYmE1MjlhZmUwMmJiMDc5OGYwMzEwMWRmYjAifQ=="/>
  </w:docVars>
  <w:rsids>
    <w:rsidRoot w:val="00A8636A"/>
    <w:rsid w:val="00001A54"/>
    <w:rsid w:val="0000200F"/>
    <w:rsid w:val="0000201D"/>
    <w:rsid w:val="00002680"/>
    <w:rsid w:val="00002813"/>
    <w:rsid w:val="00002819"/>
    <w:rsid w:val="00002DCB"/>
    <w:rsid w:val="00003D72"/>
    <w:rsid w:val="00003F7D"/>
    <w:rsid w:val="00004EEE"/>
    <w:rsid w:val="000056DE"/>
    <w:rsid w:val="00005B80"/>
    <w:rsid w:val="00006C15"/>
    <w:rsid w:val="00007F19"/>
    <w:rsid w:val="00010980"/>
    <w:rsid w:val="00010C32"/>
    <w:rsid w:val="00012530"/>
    <w:rsid w:val="00013361"/>
    <w:rsid w:val="000133E4"/>
    <w:rsid w:val="000151A0"/>
    <w:rsid w:val="000159AB"/>
    <w:rsid w:val="000171E5"/>
    <w:rsid w:val="00017E68"/>
    <w:rsid w:val="00020B2E"/>
    <w:rsid w:val="0002127E"/>
    <w:rsid w:val="00021C29"/>
    <w:rsid w:val="00022E1E"/>
    <w:rsid w:val="0002345F"/>
    <w:rsid w:val="000236E9"/>
    <w:rsid w:val="000247CA"/>
    <w:rsid w:val="000259D4"/>
    <w:rsid w:val="00025E99"/>
    <w:rsid w:val="00026587"/>
    <w:rsid w:val="00026815"/>
    <w:rsid w:val="00026BBA"/>
    <w:rsid w:val="000273D0"/>
    <w:rsid w:val="0003046A"/>
    <w:rsid w:val="000310F3"/>
    <w:rsid w:val="00032742"/>
    <w:rsid w:val="000345A8"/>
    <w:rsid w:val="00034D47"/>
    <w:rsid w:val="0003511A"/>
    <w:rsid w:val="00035188"/>
    <w:rsid w:val="000357A9"/>
    <w:rsid w:val="000402E8"/>
    <w:rsid w:val="00040423"/>
    <w:rsid w:val="0004095D"/>
    <w:rsid w:val="0004167F"/>
    <w:rsid w:val="00042D29"/>
    <w:rsid w:val="00043C9F"/>
    <w:rsid w:val="00044032"/>
    <w:rsid w:val="0004494D"/>
    <w:rsid w:val="00044C79"/>
    <w:rsid w:val="00044D49"/>
    <w:rsid w:val="00046E62"/>
    <w:rsid w:val="000471E8"/>
    <w:rsid w:val="000474BF"/>
    <w:rsid w:val="00050A19"/>
    <w:rsid w:val="000514EC"/>
    <w:rsid w:val="0005158D"/>
    <w:rsid w:val="00051AB3"/>
    <w:rsid w:val="00052486"/>
    <w:rsid w:val="00055245"/>
    <w:rsid w:val="00055313"/>
    <w:rsid w:val="0005532E"/>
    <w:rsid w:val="00055422"/>
    <w:rsid w:val="00055457"/>
    <w:rsid w:val="00055552"/>
    <w:rsid w:val="000555F7"/>
    <w:rsid w:val="000559AC"/>
    <w:rsid w:val="00055CD9"/>
    <w:rsid w:val="00057A2F"/>
    <w:rsid w:val="000605CC"/>
    <w:rsid w:val="00060C8C"/>
    <w:rsid w:val="0006418B"/>
    <w:rsid w:val="0006451D"/>
    <w:rsid w:val="000647E8"/>
    <w:rsid w:val="00065788"/>
    <w:rsid w:val="00066594"/>
    <w:rsid w:val="00067106"/>
    <w:rsid w:val="00067B75"/>
    <w:rsid w:val="00067CD2"/>
    <w:rsid w:val="000706B1"/>
    <w:rsid w:val="00070F49"/>
    <w:rsid w:val="0007152C"/>
    <w:rsid w:val="00072873"/>
    <w:rsid w:val="00073FC1"/>
    <w:rsid w:val="00076301"/>
    <w:rsid w:val="000772BB"/>
    <w:rsid w:val="0007761F"/>
    <w:rsid w:val="0008008D"/>
    <w:rsid w:val="0008108C"/>
    <w:rsid w:val="00083ED7"/>
    <w:rsid w:val="000845E5"/>
    <w:rsid w:val="00086900"/>
    <w:rsid w:val="00086929"/>
    <w:rsid w:val="000870FB"/>
    <w:rsid w:val="00087128"/>
    <w:rsid w:val="0008762C"/>
    <w:rsid w:val="00087BA0"/>
    <w:rsid w:val="00087DDD"/>
    <w:rsid w:val="00090001"/>
    <w:rsid w:val="00090279"/>
    <w:rsid w:val="0009042F"/>
    <w:rsid w:val="00090ACE"/>
    <w:rsid w:val="0009297E"/>
    <w:rsid w:val="00092DF6"/>
    <w:rsid w:val="000938A9"/>
    <w:rsid w:val="00093DB6"/>
    <w:rsid w:val="0009511F"/>
    <w:rsid w:val="00095935"/>
    <w:rsid w:val="00095BFF"/>
    <w:rsid w:val="0009644A"/>
    <w:rsid w:val="00097F8C"/>
    <w:rsid w:val="000A0107"/>
    <w:rsid w:val="000A0431"/>
    <w:rsid w:val="000A1241"/>
    <w:rsid w:val="000A133D"/>
    <w:rsid w:val="000A147E"/>
    <w:rsid w:val="000A18C1"/>
    <w:rsid w:val="000A1CB3"/>
    <w:rsid w:val="000A1FBD"/>
    <w:rsid w:val="000A36E5"/>
    <w:rsid w:val="000A36EB"/>
    <w:rsid w:val="000A372F"/>
    <w:rsid w:val="000A3E8F"/>
    <w:rsid w:val="000A3EDD"/>
    <w:rsid w:val="000A401F"/>
    <w:rsid w:val="000A41B5"/>
    <w:rsid w:val="000A4C1E"/>
    <w:rsid w:val="000A698F"/>
    <w:rsid w:val="000A7F7B"/>
    <w:rsid w:val="000B048B"/>
    <w:rsid w:val="000B0F8E"/>
    <w:rsid w:val="000B4E5D"/>
    <w:rsid w:val="000B575B"/>
    <w:rsid w:val="000B6419"/>
    <w:rsid w:val="000B6538"/>
    <w:rsid w:val="000B766D"/>
    <w:rsid w:val="000C0683"/>
    <w:rsid w:val="000C0823"/>
    <w:rsid w:val="000C0EBA"/>
    <w:rsid w:val="000C0F86"/>
    <w:rsid w:val="000C26F2"/>
    <w:rsid w:val="000C31CA"/>
    <w:rsid w:val="000C32E6"/>
    <w:rsid w:val="000C386B"/>
    <w:rsid w:val="000C6939"/>
    <w:rsid w:val="000C7F37"/>
    <w:rsid w:val="000D0867"/>
    <w:rsid w:val="000D1A30"/>
    <w:rsid w:val="000D2409"/>
    <w:rsid w:val="000D2CFC"/>
    <w:rsid w:val="000D3106"/>
    <w:rsid w:val="000D32A8"/>
    <w:rsid w:val="000D476E"/>
    <w:rsid w:val="000D74A9"/>
    <w:rsid w:val="000D791E"/>
    <w:rsid w:val="000E20B0"/>
    <w:rsid w:val="000E250D"/>
    <w:rsid w:val="000E2744"/>
    <w:rsid w:val="000E5012"/>
    <w:rsid w:val="000E55D5"/>
    <w:rsid w:val="000E5B67"/>
    <w:rsid w:val="000E7B39"/>
    <w:rsid w:val="000F0388"/>
    <w:rsid w:val="000F0A43"/>
    <w:rsid w:val="000F0BD0"/>
    <w:rsid w:val="000F182A"/>
    <w:rsid w:val="000F1864"/>
    <w:rsid w:val="000F3E25"/>
    <w:rsid w:val="000F3E97"/>
    <w:rsid w:val="000F6783"/>
    <w:rsid w:val="000F7379"/>
    <w:rsid w:val="0010022F"/>
    <w:rsid w:val="00100256"/>
    <w:rsid w:val="001003C5"/>
    <w:rsid w:val="00100518"/>
    <w:rsid w:val="00100665"/>
    <w:rsid w:val="001007E7"/>
    <w:rsid w:val="00102BD2"/>
    <w:rsid w:val="00104A78"/>
    <w:rsid w:val="00104C4A"/>
    <w:rsid w:val="00107553"/>
    <w:rsid w:val="001100FC"/>
    <w:rsid w:val="00110166"/>
    <w:rsid w:val="001101D3"/>
    <w:rsid w:val="00111129"/>
    <w:rsid w:val="00112A62"/>
    <w:rsid w:val="00113351"/>
    <w:rsid w:val="001139DF"/>
    <w:rsid w:val="00114657"/>
    <w:rsid w:val="00115E2E"/>
    <w:rsid w:val="00116411"/>
    <w:rsid w:val="00117C1D"/>
    <w:rsid w:val="00120249"/>
    <w:rsid w:val="00120C54"/>
    <w:rsid w:val="00121099"/>
    <w:rsid w:val="00123045"/>
    <w:rsid w:val="00123C6B"/>
    <w:rsid w:val="00124246"/>
    <w:rsid w:val="00125747"/>
    <w:rsid w:val="00125890"/>
    <w:rsid w:val="001269BF"/>
    <w:rsid w:val="00127425"/>
    <w:rsid w:val="00127799"/>
    <w:rsid w:val="00127D47"/>
    <w:rsid w:val="001308A9"/>
    <w:rsid w:val="00131558"/>
    <w:rsid w:val="001316CB"/>
    <w:rsid w:val="001333EB"/>
    <w:rsid w:val="00133725"/>
    <w:rsid w:val="00133D34"/>
    <w:rsid w:val="00135C04"/>
    <w:rsid w:val="001374F6"/>
    <w:rsid w:val="00137EBF"/>
    <w:rsid w:val="00140045"/>
    <w:rsid w:val="00141007"/>
    <w:rsid w:val="00141C79"/>
    <w:rsid w:val="00141E56"/>
    <w:rsid w:val="00142DA1"/>
    <w:rsid w:val="0014552F"/>
    <w:rsid w:val="00146EBF"/>
    <w:rsid w:val="00147776"/>
    <w:rsid w:val="0015004C"/>
    <w:rsid w:val="00151BAC"/>
    <w:rsid w:val="00151D42"/>
    <w:rsid w:val="00152AE2"/>
    <w:rsid w:val="0015333A"/>
    <w:rsid w:val="001533A8"/>
    <w:rsid w:val="00153B23"/>
    <w:rsid w:val="00154ADF"/>
    <w:rsid w:val="00155107"/>
    <w:rsid w:val="0015572E"/>
    <w:rsid w:val="00155BB0"/>
    <w:rsid w:val="00157611"/>
    <w:rsid w:val="001579D7"/>
    <w:rsid w:val="0016001B"/>
    <w:rsid w:val="00160280"/>
    <w:rsid w:val="0016071F"/>
    <w:rsid w:val="00160DF7"/>
    <w:rsid w:val="001619E1"/>
    <w:rsid w:val="001622DB"/>
    <w:rsid w:val="00162AC0"/>
    <w:rsid w:val="0016393C"/>
    <w:rsid w:val="00164CF9"/>
    <w:rsid w:val="00164D32"/>
    <w:rsid w:val="00165220"/>
    <w:rsid w:val="00166397"/>
    <w:rsid w:val="00170C96"/>
    <w:rsid w:val="00171375"/>
    <w:rsid w:val="00171439"/>
    <w:rsid w:val="001714C1"/>
    <w:rsid w:val="00172040"/>
    <w:rsid w:val="0017249E"/>
    <w:rsid w:val="0017331B"/>
    <w:rsid w:val="00173734"/>
    <w:rsid w:val="0017516A"/>
    <w:rsid w:val="00176F92"/>
    <w:rsid w:val="00177314"/>
    <w:rsid w:val="001775D4"/>
    <w:rsid w:val="0018039A"/>
    <w:rsid w:val="0018168A"/>
    <w:rsid w:val="00182A43"/>
    <w:rsid w:val="00182CF7"/>
    <w:rsid w:val="00183A7C"/>
    <w:rsid w:val="00185850"/>
    <w:rsid w:val="0018630B"/>
    <w:rsid w:val="00186B99"/>
    <w:rsid w:val="00186C5C"/>
    <w:rsid w:val="00186F61"/>
    <w:rsid w:val="001876BD"/>
    <w:rsid w:val="00187AF8"/>
    <w:rsid w:val="00190722"/>
    <w:rsid w:val="001907F0"/>
    <w:rsid w:val="00191225"/>
    <w:rsid w:val="001922A6"/>
    <w:rsid w:val="00192C28"/>
    <w:rsid w:val="00193470"/>
    <w:rsid w:val="0019351F"/>
    <w:rsid w:val="00193832"/>
    <w:rsid w:val="00193DA2"/>
    <w:rsid w:val="001944C8"/>
    <w:rsid w:val="00195395"/>
    <w:rsid w:val="0019622C"/>
    <w:rsid w:val="0019629A"/>
    <w:rsid w:val="00196ACA"/>
    <w:rsid w:val="00197601"/>
    <w:rsid w:val="00197660"/>
    <w:rsid w:val="00197A48"/>
    <w:rsid w:val="00197F4C"/>
    <w:rsid w:val="001A0047"/>
    <w:rsid w:val="001A20D5"/>
    <w:rsid w:val="001A47F8"/>
    <w:rsid w:val="001A5CCC"/>
    <w:rsid w:val="001A6A5D"/>
    <w:rsid w:val="001A7059"/>
    <w:rsid w:val="001A73A9"/>
    <w:rsid w:val="001B135B"/>
    <w:rsid w:val="001B1FE2"/>
    <w:rsid w:val="001B260E"/>
    <w:rsid w:val="001B2D8F"/>
    <w:rsid w:val="001B308F"/>
    <w:rsid w:val="001B4C11"/>
    <w:rsid w:val="001B5221"/>
    <w:rsid w:val="001B5309"/>
    <w:rsid w:val="001B540E"/>
    <w:rsid w:val="001B67C8"/>
    <w:rsid w:val="001B68B1"/>
    <w:rsid w:val="001B707A"/>
    <w:rsid w:val="001B738D"/>
    <w:rsid w:val="001B79F1"/>
    <w:rsid w:val="001C0AFB"/>
    <w:rsid w:val="001C0BD0"/>
    <w:rsid w:val="001C32ED"/>
    <w:rsid w:val="001C39E1"/>
    <w:rsid w:val="001C3A40"/>
    <w:rsid w:val="001D0466"/>
    <w:rsid w:val="001D0638"/>
    <w:rsid w:val="001D360D"/>
    <w:rsid w:val="001D374E"/>
    <w:rsid w:val="001D425E"/>
    <w:rsid w:val="001D4519"/>
    <w:rsid w:val="001D54A1"/>
    <w:rsid w:val="001D68D4"/>
    <w:rsid w:val="001D6D37"/>
    <w:rsid w:val="001D7085"/>
    <w:rsid w:val="001D72FD"/>
    <w:rsid w:val="001E00A7"/>
    <w:rsid w:val="001E02C3"/>
    <w:rsid w:val="001E0729"/>
    <w:rsid w:val="001E0772"/>
    <w:rsid w:val="001E0B59"/>
    <w:rsid w:val="001E0F5C"/>
    <w:rsid w:val="001E1BAD"/>
    <w:rsid w:val="001E2657"/>
    <w:rsid w:val="001E2C88"/>
    <w:rsid w:val="001E35EA"/>
    <w:rsid w:val="001E4E0A"/>
    <w:rsid w:val="001E5A90"/>
    <w:rsid w:val="001E6DF3"/>
    <w:rsid w:val="001E7006"/>
    <w:rsid w:val="001E7A6B"/>
    <w:rsid w:val="001F01E2"/>
    <w:rsid w:val="001F02EB"/>
    <w:rsid w:val="001F1B6E"/>
    <w:rsid w:val="001F1FB7"/>
    <w:rsid w:val="001F20A0"/>
    <w:rsid w:val="001F3249"/>
    <w:rsid w:val="001F365B"/>
    <w:rsid w:val="001F415C"/>
    <w:rsid w:val="001F476B"/>
    <w:rsid w:val="001F4843"/>
    <w:rsid w:val="001F4B75"/>
    <w:rsid w:val="001F4DA8"/>
    <w:rsid w:val="001F4F15"/>
    <w:rsid w:val="001F4F77"/>
    <w:rsid w:val="001F59DF"/>
    <w:rsid w:val="001F6E22"/>
    <w:rsid w:val="001F71B9"/>
    <w:rsid w:val="001F7A7C"/>
    <w:rsid w:val="0020005A"/>
    <w:rsid w:val="002001F1"/>
    <w:rsid w:val="00200553"/>
    <w:rsid w:val="002017DC"/>
    <w:rsid w:val="002028A1"/>
    <w:rsid w:val="00203A7F"/>
    <w:rsid w:val="00203B84"/>
    <w:rsid w:val="00203F75"/>
    <w:rsid w:val="00204738"/>
    <w:rsid w:val="00206A82"/>
    <w:rsid w:val="00207301"/>
    <w:rsid w:val="00207CBE"/>
    <w:rsid w:val="00210F13"/>
    <w:rsid w:val="002124F9"/>
    <w:rsid w:val="002126E6"/>
    <w:rsid w:val="00213567"/>
    <w:rsid w:val="002136AB"/>
    <w:rsid w:val="00214159"/>
    <w:rsid w:val="00215CCD"/>
    <w:rsid w:val="00215F87"/>
    <w:rsid w:val="00215FCA"/>
    <w:rsid w:val="00216BC2"/>
    <w:rsid w:val="00217200"/>
    <w:rsid w:val="00217F2D"/>
    <w:rsid w:val="00220929"/>
    <w:rsid w:val="00220980"/>
    <w:rsid w:val="00220A11"/>
    <w:rsid w:val="00220D49"/>
    <w:rsid w:val="00221797"/>
    <w:rsid w:val="002228CB"/>
    <w:rsid w:val="002232D3"/>
    <w:rsid w:val="002240A4"/>
    <w:rsid w:val="00224821"/>
    <w:rsid w:val="00224863"/>
    <w:rsid w:val="002251E5"/>
    <w:rsid w:val="00225A0E"/>
    <w:rsid w:val="00225B93"/>
    <w:rsid w:val="00226660"/>
    <w:rsid w:val="00226A0F"/>
    <w:rsid w:val="00227EED"/>
    <w:rsid w:val="0023077C"/>
    <w:rsid w:val="002318E0"/>
    <w:rsid w:val="00233E76"/>
    <w:rsid w:val="00234CA2"/>
    <w:rsid w:val="00235391"/>
    <w:rsid w:val="00235986"/>
    <w:rsid w:val="00235D94"/>
    <w:rsid w:val="00236EC3"/>
    <w:rsid w:val="00237341"/>
    <w:rsid w:val="00237786"/>
    <w:rsid w:val="00237FDD"/>
    <w:rsid w:val="00240435"/>
    <w:rsid w:val="00240A5E"/>
    <w:rsid w:val="00240C98"/>
    <w:rsid w:val="002418AB"/>
    <w:rsid w:val="00241903"/>
    <w:rsid w:val="00242A2C"/>
    <w:rsid w:val="00242AB3"/>
    <w:rsid w:val="00243385"/>
    <w:rsid w:val="002448C2"/>
    <w:rsid w:val="00244EFB"/>
    <w:rsid w:val="00246DD2"/>
    <w:rsid w:val="00247629"/>
    <w:rsid w:val="002478F5"/>
    <w:rsid w:val="00247D69"/>
    <w:rsid w:val="00247E28"/>
    <w:rsid w:val="002510F6"/>
    <w:rsid w:val="00251405"/>
    <w:rsid w:val="00251BCD"/>
    <w:rsid w:val="002526BC"/>
    <w:rsid w:val="00252F82"/>
    <w:rsid w:val="00253345"/>
    <w:rsid w:val="002535A2"/>
    <w:rsid w:val="00253F1C"/>
    <w:rsid w:val="00254A4E"/>
    <w:rsid w:val="00255272"/>
    <w:rsid w:val="002558BC"/>
    <w:rsid w:val="0025603C"/>
    <w:rsid w:val="00256135"/>
    <w:rsid w:val="00256410"/>
    <w:rsid w:val="00257483"/>
    <w:rsid w:val="00257D20"/>
    <w:rsid w:val="002609A9"/>
    <w:rsid w:val="002615B8"/>
    <w:rsid w:val="00261A01"/>
    <w:rsid w:val="00262120"/>
    <w:rsid w:val="00264E69"/>
    <w:rsid w:val="00265B8E"/>
    <w:rsid w:val="00265EB8"/>
    <w:rsid w:val="00265F9A"/>
    <w:rsid w:val="0026701E"/>
    <w:rsid w:val="00267753"/>
    <w:rsid w:val="00267EE5"/>
    <w:rsid w:val="0027064E"/>
    <w:rsid w:val="00273158"/>
    <w:rsid w:val="002733DC"/>
    <w:rsid w:val="0027365F"/>
    <w:rsid w:val="00273A8E"/>
    <w:rsid w:val="00276714"/>
    <w:rsid w:val="00276AD5"/>
    <w:rsid w:val="00276C42"/>
    <w:rsid w:val="0027724F"/>
    <w:rsid w:val="002803A0"/>
    <w:rsid w:val="0028410A"/>
    <w:rsid w:val="00285047"/>
    <w:rsid w:val="00285943"/>
    <w:rsid w:val="002875E5"/>
    <w:rsid w:val="002907F5"/>
    <w:rsid w:val="00291624"/>
    <w:rsid w:val="00291868"/>
    <w:rsid w:val="00292082"/>
    <w:rsid w:val="00292238"/>
    <w:rsid w:val="002934DB"/>
    <w:rsid w:val="00293E48"/>
    <w:rsid w:val="002958DA"/>
    <w:rsid w:val="00296F17"/>
    <w:rsid w:val="00297172"/>
    <w:rsid w:val="0029788D"/>
    <w:rsid w:val="002A0B33"/>
    <w:rsid w:val="002A0C00"/>
    <w:rsid w:val="002A0E52"/>
    <w:rsid w:val="002A1D2A"/>
    <w:rsid w:val="002A2528"/>
    <w:rsid w:val="002A2C7A"/>
    <w:rsid w:val="002A2CF6"/>
    <w:rsid w:val="002A3155"/>
    <w:rsid w:val="002A31B7"/>
    <w:rsid w:val="002A413C"/>
    <w:rsid w:val="002A61D2"/>
    <w:rsid w:val="002A7803"/>
    <w:rsid w:val="002B1B97"/>
    <w:rsid w:val="002B2CBE"/>
    <w:rsid w:val="002B2D5D"/>
    <w:rsid w:val="002B3751"/>
    <w:rsid w:val="002B5F93"/>
    <w:rsid w:val="002B6DF3"/>
    <w:rsid w:val="002B7CF0"/>
    <w:rsid w:val="002C1918"/>
    <w:rsid w:val="002C1AE1"/>
    <w:rsid w:val="002C1D62"/>
    <w:rsid w:val="002C3FE2"/>
    <w:rsid w:val="002C64C4"/>
    <w:rsid w:val="002C657D"/>
    <w:rsid w:val="002C71A6"/>
    <w:rsid w:val="002C7C60"/>
    <w:rsid w:val="002D1CB7"/>
    <w:rsid w:val="002D24B9"/>
    <w:rsid w:val="002D26AD"/>
    <w:rsid w:val="002D31FA"/>
    <w:rsid w:val="002D4DCF"/>
    <w:rsid w:val="002D5B49"/>
    <w:rsid w:val="002D5E7D"/>
    <w:rsid w:val="002D67AB"/>
    <w:rsid w:val="002D6806"/>
    <w:rsid w:val="002E02E6"/>
    <w:rsid w:val="002E0698"/>
    <w:rsid w:val="002E069A"/>
    <w:rsid w:val="002E15BA"/>
    <w:rsid w:val="002E55FC"/>
    <w:rsid w:val="002E5DAB"/>
    <w:rsid w:val="002E5E57"/>
    <w:rsid w:val="002E5FA1"/>
    <w:rsid w:val="002E6E48"/>
    <w:rsid w:val="002E710F"/>
    <w:rsid w:val="002E754B"/>
    <w:rsid w:val="002F11DA"/>
    <w:rsid w:val="002F13B8"/>
    <w:rsid w:val="002F2D39"/>
    <w:rsid w:val="002F2EC1"/>
    <w:rsid w:val="002F2F14"/>
    <w:rsid w:val="002F3563"/>
    <w:rsid w:val="002F5382"/>
    <w:rsid w:val="002F5B1C"/>
    <w:rsid w:val="002F682A"/>
    <w:rsid w:val="002F6B23"/>
    <w:rsid w:val="002F7B48"/>
    <w:rsid w:val="002F7F2D"/>
    <w:rsid w:val="00300D0B"/>
    <w:rsid w:val="00301EC1"/>
    <w:rsid w:val="00302D4B"/>
    <w:rsid w:val="003036C0"/>
    <w:rsid w:val="00304900"/>
    <w:rsid w:val="00306272"/>
    <w:rsid w:val="00306E8A"/>
    <w:rsid w:val="00306F8E"/>
    <w:rsid w:val="00307F1F"/>
    <w:rsid w:val="003121C9"/>
    <w:rsid w:val="00312633"/>
    <w:rsid w:val="00312F09"/>
    <w:rsid w:val="00313333"/>
    <w:rsid w:val="0031333D"/>
    <w:rsid w:val="003139CF"/>
    <w:rsid w:val="00313ADD"/>
    <w:rsid w:val="00314E9D"/>
    <w:rsid w:val="00315E8C"/>
    <w:rsid w:val="0031616B"/>
    <w:rsid w:val="00316F4E"/>
    <w:rsid w:val="003172CF"/>
    <w:rsid w:val="0031786E"/>
    <w:rsid w:val="00317D88"/>
    <w:rsid w:val="003202FE"/>
    <w:rsid w:val="00320D8F"/>
    <w:rsid w:val="00321CDF"/>
    <w:rsid w:val="00322D70"/>
    <w:rsid w:val="003230CD"/>
    <w:rsid w:val="00323392"/>
    <w:rsid w:val="00323FFB"/>
    <w:rsid w:val="00324556"/>
    <w:rsid w:val="00324615"/>
    <w:rsid w:val="003256C8"/>
    <w:rsid w:val="003256CA"/>
    <w:rsid w:val="00326C19"/>
    <w:rsid w:val="003276C4"/>
    <w:rsid w:val="00327BED"/>
    <w:rsid w:val="00330459"/>
    <w:rsid w:val="0033063B"/>
    <w:rsid w:val="003312FC"/>
    <w:rsid w:val="003314A6"/>
    <w:rsid w:val="003316E3"/>
    <w:rsid w:val="003317E6"/>
    <w:rsid w:val="00332347"/>
    <w:rsid w:val="00333370"/>
    <w:rsid w:val="00333A21"/>
    <w:rsid w:val="00334AF3"/>
    <w:rsid w:val="00334BD0"/>
    <w:rsid w:val="003357E1"/>
    <w:rsid w:val="00335BDB"/>
    <w:rsid w:val="003361F8"/>
    <w:rsid w:val="003369D3"/>
    <w:rsid w:val="00337076"/>
    <w:rsid w:val="0033787A"/>
    <w:rsid w:val="00337B7C"/>
    <w:rsid w:val="00340DD6"/>
    <w:rsid w:val="00341DB0"/>
    <w:rsid w:val="00341F97"/>
    <w:rsid w:val="00342578"/>
    <w:rsid w:val="00342E1A"/>
    <w:rsid w:val="00343233"/>
    <w:rsid w:val="003436F4"/>
    <w:rsid w:val="00344088"/>
    <w:rsid w:val="003445EA"/>
    <w:rsid w:val="00344A20"/>
    <w:rsid w:val="00345189"/>
    <w:rsid w:val="003452BD"/>
    <w:rsid w:val="00350393"/>
    <w:rsid w:val="003522D0"/>
    <w:rsid w:val="00352A9E"/>
    <w:rsid w:val="00353B98"/>
    <w:rsid w:val="003551A7"/>
    <w:rsid w:val="003551FF"/>
    <w:rsid w:val="00355A95"/>
    <w:rsid w:val="0035618E"/>
    <w:rsid w:val="003567A4"/>
    <w:rsid w:val="00356CB4"/>
    <w:rsid w:val="00356E53"/>
    <w:rsid w:val="00357171"/>
    <w:rsid w:val="00360E31"/>
    <w:rsid w:val="003611A6"/>
    <w:rsid w:val="00361D47"/>
    <w:rsid w:val="003627D8"/>
    <w:rsid w:val="00362AE6"/>
    <w:rsid w:val="00363E43"/>
    <w:rsid w:val="00364046"/>
    <w:rsid w:val="003646A9"/>
    <w:rsid w:val="003664EF"/>
    <w:rsid w:val="00366B6B"/>
    <w:rsid w:val="00370059"/>
    <w:rsid w:val="003707D4"/>
    <w:rsid w:val="00370856"/>
    <w:rsid w:val="00373791"/>
    <w:rsid w:val="003741CA"/>
    <w:rsid w:val="003745A2"/>
    <w:rsid w:val="00376913"/>
    <w:rsid w:val="00377B13"/>
    <w:rsid w:val="00377D2C"/>
    <w:rsid w:val="00381232"/>
    <w:rsid w:val="00381C87"/>
    <w:rsid w:val="003825DB"/>
    <w:rsid w:val="00382BFA"/>
    <w:rsid w:val="0038455A"/>
    <w:rsid w:val="003861D5"/>
    <w:rsid w:val="00387F8E"/>
    <w:rsid w:val="003909C3"/>
    <w:rsid w:val="003920D7"/>
    <w:rsid w:val="003920E7"/>
    <w:rsid w:val="003926CE"/>
    <w:rsid w:val="00393E4C"/>
    <w:rsid w:val="00394E81"/>
    <w:rsid w:val="00395335"/>
    <w:rsid w:val="003957ED"/>
    <w:rsid w:val="00395858"/>
    <w:rsid w:val="003978D1"/>
    <w:rsid w:val="00397F24"/>
    <w:rsid w:val="003A0292"/>
    <w:rsid w:val="003A07AC"/>
    <w:rsid w:val="003A0D6E"/>
    <w:rsid w:val="003A13DF"/>
    <w:rsid w:val="003A1930"/>
    <w:rsid w:val="003A30CA"/>
    <w:rsid w:val="003A3883"/>
    <w:rsid w:val="003A3F7A"/>
    <w:rsid w:val="003A4B5B"/>
    <w:rsid w:val="003A5B4E"/>
    <w:rsid w:val="003A6086"/>
    <w:rsid w:val="003A6591"/>
    <w:rsid w:val="003A6913"/>
    <w:rsid w:val="003A6AD6"/>
    <w:rsid w:val="003A7EF3"/>
    <w:rsid w:val="003A7F52"/>
    <w:rsid w:val="003B0A13"/>
    <w:rsid w:val="003B0FCA"/>
    <w:rsid w:val="003B152D"/>
    <w:rsid w:val="003B2824"/>
    <w:rsid w:val="003B2B02"/>
    <w:rsid w:val="003B2BC8"/>
    <w:rsid w:val="003B3474"/>
    <w:rsid w:val="003B4229"/>
    <w:rsid w:val="003B4267"/>
    <w:rsid w:val="003B4C0F"/>
    <w:rsid w:val="003B4C90"/>
    <w:rsid w:val="003B58C3"/>
    <w:rsid w:val="003B5E3E"/>
    <w:rsid w:val="003B60F3"/>
    <w:rsid w:val="003B6E84"/>
    <w:rsid w:val="003B70C4"/>
    <w:rsid w:val="003B7865"/>
    <w:rsid w:val="003B7BAD"/>
    <w:rsid w:val="003C1C51"/>
    <w:rsid w:val="003C35B7"/>
    <w:rsid w:val="003C50C0"/>
    <w:rsid w:val="003C63B1"/>
    <w:rsid w:val="003C669F"/>
    <w:rsid w:val="003C69CA"/>
    <w:rsid w:val="003C6E03"/>
    <w:rsid w:val="003D07A1"/>
    <w:rsid w:val="003D0E88"/>
    <w:rsid w:val="003D1331"/>
    <w:rsid w:val="003D4316"/>
    <w:rsid w:val="003D45B7"/>
    <w:rsid w:val="003D4709"/>
    <w:rsid w:val="003D55B3"/>
    <w:rsid w:val="003D62B2"/>
    <w:rsid w:val="003E005B"/>
    <w:rsid w:val="003E0629"/>
    <w:rsid w:val="003E125C"/>
    <w:rsid w:val="003E1415"/>
    <w:rsid w:val="003E2BE1"/>
    <w:rsid w:val="003E3022"/>
    <w:rsid w:val="003E3388"/>
    <w:rsid w:val="003E3502"/>
    <w:rsid w:val="003E5727"/>
    <w:rsid w:val="003E64EF"/>
    <w:rsid w:val="003E654F"/>
    <w:rsid w:val="003E689C"/>
    <w:rsid w:val="003E6EE2"/>
    <w:rsid w:val="003E7635"/>
    <w:rsid w:val="003F082E"/>
    <w:rsid w:val="003F0F6E"/>
    <w:rsid w:val="003F13CB"/>
    <w:rsid w:val="003F211E"/>
    <w:rsid w:val="003F4174"/>
    <w:rsid w:val="003F4AB2"/>
    <w:rsid w:val="003F4F54"/>
    <w:rsid w:val="003F53F6"/>
    <w:rsid w:val="003F59A0"/>
    <w:rsid w:val="003F5A73"/>
    <w:rsid w:val="003F66D4"/>
    <w:rsid w:val="003F7561"/>
    <w:rsid w:val="003F7572"/>
    <w:rsid w:val="003F773D"/>
    <w:rsid w:val="00400377"/>
    <w:rsid w:val="004003AD"/>
    <w:rsid w:val="0040063A"/>
    <w:rsid w:val="00400B27"/>
    <w:rsid w:val="0040196F"/>
    <w:rsid w:val="00401E4B"/>
    <w:rsid w:val="00403652"/>
    <w:rsid w:val="004040A0"/>
    <w:rsid w:val="00404299"/>
    <w:rsid w:val="00406287"/>
    <w:rsid w:val="004068B5"/>
    <w:rsid w:val="00406D31"/>
    <w:rsid w:val="00410B2D"/>
    <w:rsid w:val="00411140"/>
    <w:rsid w:val="00412230"/>
    <w:rsid w:val="0041260D"/>
    <w:rsid w:val="00412C97"/>
    <w:rsid w:val="0041374A"/>
    <w:rsid w:val="004145BD"/>
    <w:rsid w:val="0041559C"/>
    <w:rsid w:val="004162E2"/>
    <w:rsid w:val="00417026"/>
    <w:rsid w:val="00417238"/>
    <w:rsid w:val="00417256"/>
    <w:rsid w:val="00420111"/>
    <w:rsid w:val="00420239"/>
    <w:rsid w:val="00420D7E"/>
    <w:rsid w:val="00420EB1"/>
    <w:rsid w:val="00421FD1"/>
    <w:rsid w:val="0042218D"/>
    <w:rsid w:val="00422BA4"/>
    <w:rsid w:val="00422FCD"/>
    <w:rsid w:val="00423E3C"/>
    <w:rsid w:val="00424674"/>
    <w:rsid w:val="00424E78"/>
    <w:rsid w:val="00425CAE"/>
    <w:rsid w:val="00426BD8"/>
    <w:rsid w:val="004300E1"/>
    <w:rsid w:val="00431CB0"/>
    <w:rsid w:val="00431DB4"/>
    <w:rsid w:val="004326B4"/>
    <w:rsid w:val="00432E6B"/>
    <w:rsid w:val="0043370B"/>
    <w:rsid w:val="00434A30"/>
    <w:rsid w:val="00434DEC"/>
    <w:rsid w:val="00434F13"/>
    <w:rsid w:val="004352FB"/>
    <w:rsid w:val="0043684A"/>
    <w:rsid w:val="00436C2C"/>
    <w:rsid w:val="00437B93"/>
    <w:rsid w:val="004402C9"/>
    <w:rsid w:val="00440A79"/>
    <w:rsid w:val="00441826"/>
    <w:rsid w:val="004419C2"/>
    <w:rsid w:val="00443576"/>
    <w:rsid w:val="00443F16"/>
    <w:rsid w:val="00444BC2"/>
    <w:rsid w:val="00447677"/>
    <w:rsid w:val="004479B2"/>
    <w:rsid w:val="00447B78"/>
    <w:rsid w:val="00447DDA"/>
    <w:rsid w:val="00450CF7"/>
    <w:rsid w:val="0045128D"/>
    <w:rsid w:val="004514E9"/>
    <w:rsid w:val="00451DF2"/>
    <w:rsid w:val="00452E35"/>
    <w:rsid w:val="004535C5"/>
    <w:rsid w:val="004539E6"/>
    <w:rsid w:val="00453FCE"/>
    <w:rsid w:val="00454516"/>
    <w:rsid w:val="0045496F"/>
    <w:rsid w:val="00454D93"/>
    <w:rsid w:val="0045517F"/>
    <w:rsid w:val="00455FDD"/>
    <w:rsid w:val="00456ABC"/>
    <w:rsid w:val="00456C0C"/>
    <w:rsid w:val="00464FD7"/>
    <w:rsid w:val="004656A4"/>
    <w:rsid w:val="00465EE0"/>
    <w:rsid w:val="0046667F"/>
    <w:rsid w:val="004671BF"/>
    <w:rsid w:val="004676BF"/>
    <w:rsid w:val="004704EF"/>
    <w:rsid w:val="00472C7A"/>
    <w:rsid w:val="00472C8B"/>
    <w:rsid w:val="00472EB0"/>
    <w:rsid w:val="0047369A"/>
    <w:rsid w:val="00475A86"/>
    <w:rsid w:val="00475AB9"/>
    <w:rsid w:val="00477427"/>
    <w:rsid w:val="00477BF8"/>
    <w:rsid w:val="004809EC"/>
    <w:rsid w:val="00482530"/>
    <w:rsid w:val="004832FB"/>
    <w:rsid w:val="00483316"/>
    <w:rsid w:val="0048347C"/>
    <w:rsid w:val="004877F9"/>
    <w:rsid w:val="004910CC"/>
    <w:rsid w:val="00491623"/>
    <w:rsid w:val="004939BA"/>
    <w:rsid w:val="00493B4A"/>
    <w:rsid w:val="0049429F"/>
    <w:rsid w:val="00494CF5"/>
    <w:rsid w:val="00495617"/>
    <w:rsid w:val="004960A7"/>
    <w:rsid w:val="0049625A"/>
    <w:rsid w:val="004977B7"/>
    <w:rsid w:val="004A0024"/>
    <w:rsid w:val="004A008D"/>
    <w:rsid w:val="004A063E"/>
    <w:rsid w:val="004A1175"/>
    <w:rsid w:val="004A2701"/>
    <w:rsid w:val="004A54A8"/>
    <w:rsid w:val="004A59CC"/>
    <w:rsid w:val="004A601B"/>
    <w:rsid w:val="004A7D78"/>
    <w:rsid w:val="004B0006"/>
    <w:rsid w:val="004B0FCA"/>
    <w:rsid w:val="004B31A4"/>
    <w:rsid w:val="004B3B0C"/>
    <w:rsid w:val="004B55FC"/>
    <w:rsid w:val="004B5AC2"/>
    <w:rsid w:val="004B6552"/>
    <w:rsid w:val="004B6D38"/>
    <w:rsid w:val="004B7043"/>
    <w:rsid w:val="004C3A8F"/>
    <w:rsid w:val="004C3AD3"/>
    <w:rsid w:val="004C3C79"/>
    <w:rsid w:val="004C456C"/>
    <w:rsid w:val="004C503C"/>
    <w:rsid w:val="004C5983"/>
    <w:rsid w:val="004C69A7"/>
    <w:rsid w:val="004C6BA4"/>
    <w:rsid w:val="004C73B2"/>
    <w:rsid w:val="004C7B0E"/>
    <w:rsid w:val="004C7D0D"/>
    <w:rsid w:val="004C7D64"/>
    <w:rsid w:val="004D05B2"/>
    <w:rsid w:val="004D18BD"/>
    <w:rsid w:val="004D5D11"/>
    <w:rsid w:val="004E035D"/>
    <w:rsid w:val="004E1C08"/>
    <w:rsid w:val="004E2810"/>
    <w:rsid w:val="004E2A2F"/>
    <w:rsid w:val="004E3EF9"/>
    <w:rsid w:val="004E5210"/>
    <w:rsid w:val="004E5F47"/>
    <w:rsid w:val="004E7148"/>
    <w:rsid w:val="004F0D3B"/>
    <w:rsid w:val="004F1448"/>
    <w:rsid w:val="004F243A"/>
    <w:rsid w:val="004F24E6"/>
    <w:rsid w:val="004F3445"/>
    <w:rsid w:val="004F477C"/>
    <w:rsid w:val="004F491D"/>
    <w:rsid w:val="004F4F67"/>
    <w:rsid w:val="004F4FAD"/>
    <w:rsid w:val="004F4FC2"/>
    <w:rsid w:val="004F5094"/>
    <w:rsid w:val="004F57CE"/>
    <w:rsid w:val="004F5E8A"/>
    <w:rsid w:val="004F6481"/>
    <w:rsid w:val="004F659A"/>
    <w:rsid w:val="004F6768"/>
    <w:rsid w:val="004F6E38"/>
    <w:rsid w:val="004F71E4"/>
    <w:rsid w:val="0050087E"/>
    <w:rsid w:val="00503D0A"/>
    <w:rsid w:val="005045D8"/>
    <w:rsid w:val="005047AA"/>
    <w:rsid w:val="00505F3E"/>
    <w:rsid w:val="005061BD"/>
    <w:rsid w:val="0050696B"/>
    <w:rsid w:val="00507427"/>
    <w:rsid w:val="00510DC8"/>
    <w:rsid w:val="00512242"/>
    <w:rsid w:val="005128E5"/>
    <w:rsid w:val="00512EE1"/>
    <w:rsid w:val="005135E6"/>
    <w:rsid w:val="0051414F"/>
    <w:rsid w:val="00514348"/>
    <w:rsid w:val="00514898"/>
    <w:rsid w:val="00514C73"/>
    <w:rsid w:val="00515628"/>
    <w:rsid w:val="00515A42"/>
    <w:rsid w:val="00517439"/>
    <w:rsid w:val="00517EE5"/>
    <w:rsid w:val="00522D38"/>
    <w:rsid w:val="00523087"/>
    <w:rsid w:val="0052448B"/>
    <w:rsid w:val="005250D8"/>
    <w:rsid w:val="005250F1"/>
    <w:rsid w:val="005268DC"/>
    <w:rsid w:val="00527020"/>
    <w:rsid w:val="0052742D"/>
    <w:rsid w:val="0052790B"/>
    <w:rsid w:val="005304A4"/>
    <w:rsid w:val="00530FB7"/>
    <w:rsid w:val="00532210"/>
    <w:rsid w:val="00532458"/>
    <w:rsid w:val="0053256F"/>
    <w:rsid w:val="00532E08"/>
    <w:rsid w:val="00533725"/>
    <w:rsid w:val="005341D7"/>
    <w:rsid w:val="00534B7E"/>
    <w:rsid w:val="00535229"/>
    <w:rsid w:val="00536E90"/>
    <w:rsid w:val="005374B2"/>
    <w:rsid w:val="0053781E"/>
    <w:rsid w:val="005378D2"/>
    <w:rsid w:val="00541515"/>
    <w:rsid w:val="0054170B"/>
    <w:rsid w:val="00541888"/>
    <w:rsid w:val="00542102"/>
    <w:rsid w:val="0054213C"/>
    <w:rsid w:val="00543527"/>
    <w:rsid w:val="00546D09"/>
    <w:rsid w:val="0055004E"/>
    <w:rsid w:val="00550A42"/>
    <w:rsid w:val="00550B6B"/>
    <w:rsid w:val="00551478"/>
    <w:rsid w:val="005530AF"/>
    <w:rsid w:val="00553FA2"/>
    <w:rsid w:val="0055473B"/>
    <w:rsid w:val="00554ECA"/>
    <w:rsid w:val="005567C5"/>
    <w:rsid w:val="0056002B"/>
    <w:rsid w:val="005606ED"/>
    <w:rsid w:val="00562923"/>
    <w:rsid w:val="00562C43"/>
    <w:rsid w:val="0056311E"/>
    <w:rsid w:val="00563E64"/>
    <w:rsid w:val="00563FE0"/>
    <w:rsid w:val="00564E73"/>
    <w:rsid w:val="00565185"/>
    <w:rsid w:val="0056574B"/>
    <w:rsid w:val="005705D3"/>
    <w:rsid w:val="005706CC"/>
    <w:rsid w:val="00570EC4"/>
    <w:rsid w:val="00570EE7"/>
    <w:rsid w:val="0057183A"/>
    <w:rsid w:val="00571872"/>
    <w:rsid w:val="005727A7"/>
    <w:rsid w:val="00572A7D"/>
    <w:rsid w:val="00573CAF"/>
    <w:rsid w:val="00574750"/>
    <w:rsid w:val="005747DF"/>
    <w:rsid w:val="00575975"/>
    <w:rsid w:val="00576322"/>
    <w:rsid w:val="00576610"/>
    <w:rsid w:val="005767BB"/>
    <w:rsid w:val="0057690B"/>
    <w:rsid w:val="00576D7C"/>
    <w:rsid w:val="00576FAF"/>
    <w:rsid w:val="00577290"/>
    <w:rsid w:val="0057749C"/>
    <w:rsid w:val="00581971"/>
    <w:rsid w:val="0058205C"/>
    <w:rsid w:val="00582802"/>
    <w:rsid w:val="005839E3"/>
    <w:rsid w:val="00583A0B"/>
    <w:rsid w:val="00583C23"/>
    <w:rsid w:val="00584603"/>
    <w:rsid w:val="005861D6"/>
    <w:rsid w:val="005862A2"/>
    <w:rsid w:val="00586981"/>
    <w:rsid w:val="00586A44"/>
    <w:rsid w:val="00586A88"/>
    <w:rsid w:val="00586E6D"/>
    <w:rsid w:val="005907A6"/>
    <w:rsid w:val="00590AA3"/>
    <w:rsid w:val="0059190F"/>
    <w:rsid w:val="00591E12"/>
    <w:rsid w:val="005921EA"/>
    <w:rsid w:val="00594055"/>
    <w:rsid w:val="005940B2"/>
    <w:rsid w:val="005940E5"/>
    <w:rsid w:val="00594625"/>
    <w:rsid w:val="00594838"/>
    <w:rsid w:val="00594CC3"/>
    <w:rsid w:val="005950EB"/>
    <w:rsid w:val="00595CE7"/>
    <w:rsid w:val="00596CDA"/>
    <w:rsid w:val="005A031B"/>
    <w:rsid w:val="005A03C8"/>
    <w:rsid w:val="005A2512"/>
    <w:rsid w:val="005A2F39"/>
    <w:rsid w:val="005A2F79"/>
    <w:rsid w:val="005A379E"/>
    <w:rsid w:val="005A3A27"/>
    <w:rsid w:val="005A5323"/>
    <w:rsid w:val="005A6261"/>
    <w:rsid w:val="005A6331"/>
    <w:rsid w:val="005A64E2"/>
    <w:rsid w:val="005A7B12"/>
    <w:rsid w:val="005B0398"/>
    <w:rsid w:val="005B1E72"/>
    <w:rsid w:val="005B21D8"/>
    <w:rsid w:val="005B3107"/>
    <w:rsid w:val="005B3FDB"/>
    <w:rsid w:val="005B45B5"/>
    <w:rsid w:val="005B4E8D"/>
    <w:rsid w:val="005B53F9"/>
    <w:rsid w:val="005B5C89"/>
    <w:rsid w:val="005B60A8"/>
    <w:rsid w:val="005B655D"/>
    <w:rsid w:val="005B6F33"/>
    <w:rsid w:val="005B770E"/>
    <w:rsid w:val="005B79AC"/>
    <w:rsid w:val="005B7D84"/>
    <w:rsid w:val="005B7FF0"/>
    <w:rsid w:val="005C020D"/>
    <w:rsid w:val="005C051C"/>
    <w:rsid w:val="005C2451"/>
    <w:rsid w:val="005C2EA8"/>
    <w:rsid w:val="005C5BAE"/>
    <w:rsid w:val="005C649B"/>
    <w:rsid w:val="005D04FB"/>
    <w:rsid w:val="005D0AF3"/>
    <w:rsid w:val="005D1511"/>
    <w:rsid w:val="005D18D1"/>
    <w:rsid w:val="005D2C6C"/>
    <w:rsid w:val="005D2CDC"/>
    <w:rsid w:val="005D3483"/>
    <w:rsid w:val="005D3715"/>
    <w:rsid w:val="005D3CFE"/>
    <w:rsid w:val="005D448B"/>
    <w:rsid w:val="005D5042"/>
    <w:rsid w:val="005D53C7"/>
    <w:rsid w:val="005D5411"/>
    <w:rsid w:val="005D57DC"/>
    <w:rsid w:val="005D60F9"/>
    <w:rsid w:val="005D6452"/>
    <w:rsid w:val="005D7E4A"/>
    <w:rsid w:val="005E059A"/>
    <w:rsid w:val="005E1F8F"/>
    <w:rsid w:val="005E44C3"/>
    <w:rsid w:val="005E49B7"/>
    <w:rsid w:val="005E5360"/>
    <w:rsid w:val="005E5C41"/>
    <w:rsid w:val="005E6D08"/>
    <w:rsid w:val="005E70BB"/>
    <w:rsid w:val="005E7AED"/>
    <w:rsid w:val="005F028D"/>
    <w:rsid w:val="005F19AE"/>
    <w:rsid w:val="005F1BD3"/>
    <w:rsid w:val="005F1D91"/>
    <w:rsid w:val="005F21BD"/>
    <w:rsid w:val="005F2E2C"/>
    <w:rsid w:val="005F34D2"/>
    <w:rsid w:val="005F4AFA"/>
    <w:rsid w:val="005F4F05"/>
    <w:rsid w:val="005F5A23"/>
    <w:rsid w:val="005F5FDD"/>
    <w:rsid w:val="005F6470"/>
    <w:rsid w:val="005F6AE7"/>
    <w:rsid w:val="005F71C0"/>
    <w:rsid w:val="005F72F8"/>
    <w:rsid w:val="005F76E0"/>
    <w:rsid w:val="00600901"/>
    <w:rsid w:val="00601357"/>
    <w:rsid w:val="006014E6"/>
    <w:rsid w:val="00601E93"/>
    <w:rsid w:val="00602070"/>
    <w:rsid w:val="0060226E"/>
    <w:rsid w:val="00602494"/>
    <w:rsid w:val="0060255A"/>
    <w:rsid w:val="00602E11"/>
    <w:rsid w:val="00604F98"/>
    <w:rsid w:val="006059A7"/>
    <w:rsid w:val="00607812"/>
    <w:rsid w:val="00610C53"/>
    <w:rsid w:val="00611E20"/>
    <w:rsid w:val="006126E7"/>
    <w:rsid w:val="00612DE6"/>
    <w:rsid w:val="00613C4C"/>
    <w:rsid w:val="006140C0"/>
    <w:rsid w:val="00614AB4"/>
    <w:rsid w:val="00615DC1"/>
    <w:rsid w:val="006164D8"/>
    <w:rsid w:val="00616C1C"/>
    <w:rsid w:val="0061700F"/>
    <w:rsid w:val="00617506"/>
    <w:rsid w:val="00617DE4"/>
    <w:rsid w:val="00622BE4"/>
    <w:rsid w:val="00622E28"/>
    <w:rsid w:val="00623364"/>
    <w:rsid w:val="00623803"/>
    <w:rsid w:val="00623BB5"/>
    <w:rsid w:val="00623EC5"/>
    <w:rsid w:val="00623F31"/>
    <w:rsid w:val="00624644"/>
    <w:rsid w:val="00624A0E"/>
    <w:rsid w:val="00624A93"/>
    <w:rsid w:val="00624C5F"/>
    <w:rsid w:val="00625B13"/>
    <w:rsid w:val="006260F4"/>
    <w:rsid w:val="00627232"/>
    <w:rsid w:val="006303ED"/>
    <w:rsid w:val="006306BF"/>
    <w:rsid w:val="00631EEF"/>
    <w:rsid w:val="00635B0F"/>
    <w:rsid w:val="006360E1"/>
    <w:rsid w:val="00636F01"/>
    <w:rsid w:val="00641F46"/>
    <w:rsid w:val="00642591"/>
    <w:rsid w:val="00642AF6"/>
    <w:rsid w:val="00642F1B"/>
    <w:rsid w:val="006431A7"/>
    <w:rsid w:val="00643406"/>
    <w:rsid w:val="00645887"/>
    <w:rsid w:val="00645A13"/>
    <w:rsid w:val="006474AF"/>
    <w:rsid w:val="00647FA0"/>
    <w:rsid w:val="006506B2"/>
    <w:rsid w:val="006515BE"/>
    <w:rsid w:val="0065301A"/>
    <w:rsid w:val="00654570"/>
    <w:rsid w:val="006547F6"/>
    <w:rsid w:val="006558DF"/>
    <w:rsid w:val="00656BCE"/>
    <w:rsid w:val="00657A1A"/>
    <w:rsid w:val="006609E7"/>
    <w:rsid w:val="00660A12"/>
    <w:rsid w:val="00661C05"/>
    <w:rsid w:val="00661CA0"/>
    <w:rsid w:val="00661CF1"/>
    <w:rsid w:val="00661D20"/>
    <w:rsid w:val="00662BFF"/>
    <w:rsid w:val="00662CA3"/>
    <w:rsid w:val="00662CE6"/>
    <w:rsid w:val="0066327C"/>
    <w:rsid w:val="006639D0"/>
    <w:rsid w:val="00663D6D"/>
    <w:rsid w:val="00663F4D"/>
    <w:rsid w:val="006646B2"/>
    <w:rsid w:val="00664D6E"/>
    <w:rsid w:val="006657BA"/>
    <w:rsid w:val="00665BDC"/>
    <w:rsid w:val="006662BA"/>
    <w:rsid w:val="006673ED"/>
    <w:rsid w:val="006707AA"/>
    <w:rsid w:val="006707EC"/>
    <w:rsid w:val="006713DF"/>
    <w:rsid w:val="0067196F"/>
    <w:rsid w:val="0067286E"/>
    <w:rsid w:val="00674724"/>
    <w:rsid w:val="00675DAA"/>
    <w:rsid w:val="0067656D"/>
    <w:rsid w:val="00680521"/>
    <w:rsid w:val="00680ADE"/>
    <w:rsid w:val="00681300"/>
    <w:rsid w:val="0068147B"/>
    <w:rsid w:val="00681532"/>
    <w:rsid w:val="00682B56"/>
    <w:rsid w:val="00683597"/>
    <w:rsid w:val="0068474E"/>
    <w:rsid w:val="006851D9"/>
    <w:rsid w:val="0068542F"/>
    <w:rsid w:val="006858CC"/>
    <w:rsid w:val="00685E5C"/>
    <w:rsid w:val="00690C61"/>
    <w:rsid w:val="00691156"/>
    <w:rsid w:val="00691921"/>
    <w:rsid w:val="00691F6F"/>
    <w:rsid w:val="0069331D"/>
    <w:rsid w:val="0069732D"/>
    <w:rsid w:val="006973EB"/>
    <w:rsid w:val="006977A8"/>
    <w:rsid w:val="006A0EF6"/>
    <w:rsid w:val="006A175F"/>
    <w:rsid w:val="006A1A9D"/>
    <w:rsid w:val="006A1E45"/>
    <w:rsid w:val="006A3611"/>
    <w:rsid w:val="006A36D4"/>
    <w:rsid w:val="006A38DB"/>
    <w:rsid w:val="006A3927"/>
    <w:rsid w:val="006A3956"/>
    <w:rsid w:val="006A4CEF"/>
    <w:rsid w:val="006A5095"/>
    <w:rsid w:val="006A575B"/>
    <w:rsid w:val="006A5885"/>
    <w:rsid w:val="006A7123"/>
    <w:rsid w:val="006A7A05"/>
    <w:rsid w:val="006B103C"/>
    <w:rsid w:val="006B2015"/>
    <w:rsid w:val="006B3CA4"/>
    <w:rsid w:val="006B41F1"/>
    <w:rsid w:val="006B44E4"/>
    <w:rsid w:val="006B5A40"/>
    <w:rsid w:val="006B5DCA"/>
    <w:rsid w:val="006B6F3A"/>
    <w:rsid w:val="006B74D9"/>
    <w:rsid w:val="006B7D90"/>
    <w:rsid w:val="006C1BED"/>
    <w:rsid w:val="006C2AFF"/>
    <w:rsid w:val="006C346E"/>
    <w:rsid w:val="006C3DDC"/>
    <w:rsid w:val="006C3F7F"/>
    <w:rsid w:val="006C43F2"/>
    <w:rsid w:val="006C450F"/>
    <w:rsid w:val="006C46B4"/>
    <w:rsid w:val="006C48D6"/>
    <w:rsid w:val="006C4DCC"/>
    <w:rsid w:val="006C4E3A"/>
    <w:rsid w:val="006C4FBC"/>
    <w:rsid w:val="006C51B0"/>
    <w:rsid w:val="006C6C1E"/>
    <w:rsid w:val="006C7F67"/>
    <w:rsid w:val="006D14BC"/>
    <w:rsid w:val="006D1BBC"/>
    <w:rsid w:val="006D1F21"/>
    <w:rsid w:val="006D2C9B"/>
    <w:rsid w:val="006D39C6"/>
    <w:rsid w:val="006D5399"/>
    <w:rsid w:val="006D5CAF"/>
    <w:rsid w:val="006D5CEE"/>
    <w:rsid w:val="006D7286"/>
    <w:rsid w:val="006D72E5"/>
    <w:rsid w:val="006D7C2C"/>
    <w:rsid w:val="006E0F6E"/>
    <w:rsid w:val="006E1320"/>
    <w:rsid w:val="006E1488"/>
    <w:rsid w:val="006E3F1C"/>
    <w:rsid w:val="006E4AAB"/>
    <w:rsid w:val="006E552E"/>
    <w:rsid w:val="006E5AF5"/>
    <w:rsid w:val="006E6300"/>
    <w:rsid w:val="006E644F"/>
    <w:rsid w:val="006E68FB"/>
    <w:rsid w:val="006E6CB7"/>
    <w:rsid w:val="006E7299"/>
    <w:rsid w:val="006E7895"/>
    <w:rsid w:val="006F108A"/>
    <w:rsid w:val="006F3395"/>
    <w:rsid w:val="006F36D0"/>
    <w:rsid w:val="006F3D52"/>
    <w:rsid w:val="006F4828"/>
    <w:rsid w:val="006F565A"/>
    <w:rsid w:val="006F6CDA"/>
    <w:rsid w:val="006F7CE6"/>
    <w:rsid w:val="0070006C"/>
    <w:rsid w:val="00700582"/>
    <w:rsid w:val="007018AC"/>
    <w:rsid w:val="00701AA7"/>
    <w:rsid w:val="00703C41"/>
    <w:rsid w:val="00704200"/>
    <w:rsid w:val="00706390"/>
    <w:rsid w:val="00706D7A"/>
    <w:rsid w:val="00711C72"/>
    <w:rsid w:val="007127CA"/>
    <w:rsid w:val="007129BC"/>
    <w:rsid w:val="00712F39"/>
    <w:rsid w:val="007136CF"/>
    <w:rsid w:val="00720481"/>
    <w:rsid w:val="0072169E"/>
    <w:rsid w:val="00721C6E"/>
    <w:rsid w:val="00722940"/>
    <w:rsid w:val="00722C91"/>
    <w:rsid w:val="00724A99"/>
    <w:rsid w:val="00724D47"/>
    <w:rsid w:val="00725B84"/>
    <w:rsid w:val="00726556"/>
    <w:rsid w:val="0072688A"/>
    <w:rsid w:val="00726BC5"/>
    <w:rsid w:val="00730341"/>
    <w:rsid w:val="0073113F"/>
    <w:rsid w:val="0073158E"/>
    <w:rsid w:val="00731EAC"/>
    <w:rsid w:val="0073229A"/>
    <w:rsid w:val="00732A16"/>
    <w:rsid w:val="007332AE"/>
    <w:rsid w:val="007346E6"/>
    <w:rsid w:val="00736876"/>
    <w:rsid w:val="0073696A"/>
    <w:rsid w:val="00736E13"/>
    <w:rsid w:val="007372E7"/>
    <w:rsid w:val="00737393"/>
    <w:rsid w:val="00740835"/>
    <w:rsid w:val="007414C4"/>
    <w:rsid w:val="007416D6"/>
    <w:rsid w:val="0074210B"/>
    <w:rsid w:val="007435E8"/>
    <w:rsid w:val="00744535"/>
    <w:rsid w:val="00745E36"/>
    <w:rsid w:val="00746396"/>
    <w:rsid w:val="00746AD7"/>
    <w:rsid w:val="00747F8B"/>
    <w:rsid w:val="00750750"/>
    <w:rsid w:val="0075091B"/>
    <w:rsid w:val="00750BFD"/>
    <w:rsid w:val="00752335"/>
    <w:rsid w:val="007523D6"/>
    <w:rsid w:val="007534AD"/>
    <w:rsid w:val="00753EFD"/>
    <w:rsid w:val="00754CD8"/>
    <w:rsid w:val="00755462"/>
    <w:rsid w:val="007554C1"/>
    <w:rsid w:val="00756150"/>
    <w:rsid w:val="00756D3F"/>
    <w:rsid w:val="00756EDD"/>
    <w:rsid w:val="0075747D"/>
    <w:rsid w:val="00761FD6"/>
    <w:rsid w:val="0076237F"/>
    <w:rsid w:val="00762A26"/>
    <w:rsid w:val="00763B6B"/>
    <w:rsid w:val="00763C9D"/>
    <w:rsid w:val="00763E51"/>
    <w:rsid w:val="00763E71"/>
    <w:rsid w:val="00764234"/>
    <w:rsid w:val="00764960"/>
    <w:rsid w:val="007656A8"/>
    <w:rsid w:val="007666A8"/>
    <w:rsid w:val="00770606"/>
    <w:rsid w:val="00771642"/>
    <w:rsid w:val="00771B8C"/>
    <w:rsid w:val="007721A6"/>
    <w:rsid w:val="0077232D"/>
    <w:rsid w:val="00772339"/>
    <w:rsid w:val="00773002"/>
    <w:rsid w:val="0077307F"/>
    <w:rsid w:val="00776DE2"/>
    <w:rsid w:val="0077714C"/>
    <w:rsid w:val="00777398"/>
    <w:rsid w:val="0077748C"/>
    <w:rsid w:val="00781F2E"/>
    <w:rsid w:val="00783CEA"/>
    <w:rsid w:val="00784F6A"/>
    <w:rsid w:val="007870FD"/>
    <w:rsid w:val="00787891"/>
    <w:rsid w:val="00790925"/>
    <w:rsid w:val="00790FE0"/>
    <w:rsid w:val="00792EAF"/>
    <w:rsid w:val="007931A4"/>
    <w:rsid w:val="00793EB6"/>
    <w:rsid w:val="00794CF4"/>
    <w:rsid w:val="007953A9"/>
    <w:rsid w:val="00795790"/>
    <w:rsid w:val="00796E47"/>
    <w:rsid w:val="00797A91"/>
    <w:rsid w:val="00797ED8"/>
    <w:rsid w:val="007A0A22"/>
    <w:rsid w:val="007A23F8"/>
    <w:rsid w:val="007A2799"/>
    <w:rsid w:val="007A3023"/>
    <w:rsid w:val="007A3594"/>
    <w:rsid w:val="007A4123"/>
    <w:rsid w:val="007A472A"/>
    <w:rsid w:val="007A5EF9"/>
    <w:rsid w:val="007A670D"/>
    <w:rsid w:val="007A68A4"/>
    <w:rsid w:val="007A6C7C"/>
    <w:rsid w:val="007A6F3C"/>
    <w:rsid w:val="007A7436"/>
    <w:rsid w:val="007B000F"/>
    <w:rsid w:val="007B0778"/>
    <w:rsid w:val="007B1210"/>
    <w:rsid w:val="007B2A01"/>
    <w:rsid w:val="007B2AB9"/>
    <w:rsid w:val="007B33AC"/>
    <w:rsid w:val="007B5AC6"/>
    <w:rsid w:val="007B61BF"/>
    <w:rsid w:val="007B6AE7"/>
    <w:rsid w:val="007C1E2C"/>
    <w:rsid w:val="007C267B"/>
    <w:rsid w:val="007C33CA"/>
    <w:rsid w:val="007C3D13"/>
    <w:rsid w:val="007C5FBE"/>
    <w:rsid w:val="007C62F7"/>
    <w:rsid w:val="007C63ED"/>
    <w:rsid w:val="007C6FC5"/>
    <w:rsid w:val="007D1092"/>
    <w:rsid w:val="007D147E"/>
    <w:rsid w:val="007D23F4"/>
    <w:rsid w:val="007D2646"/>
    <w:rsid w:val="007D2AAD"/>
    <w:rsid w:val="007D3182"/>
    <w:rsid w:val="007D373C"/>
    <w:rsid w:val="007D5E64"/>
    <w:rsid w:val="007D633E"/>
    <w:rsid w:val="007D6B7C"/>
    <w:rsid w:val="007D7A89"/>
    <w:rsid w:val="007E049B"/>
    <w:rsid w:val="007E0C44"/>
    <w:rsid w:val="007E1641"/>
    <w:rsid w:val="007E1C9B"/>
    <w:rsid w:val="007E2E4B"/>
    <w:rsid w:val="007E2FA4"/>
    <w:rsid w:val="007E3637"/>
    <w:rsid w:val="007E396A"/>
    <w:rsid w:val="007E4795"/>
    <w:rsid w:val="007E494E"/>
    <w:rsid w:val="007E69B1"/>
    <w:rsid w:val="007E6BDD"/>
    <w:rsid w:val="007E6C33"/>
    <w:rsid w:val="007E79CE"/>
    <w:rsid w:val="007F0071"/>
    <w:rsid w:val="007F0C53"/>
    <w:rsid w:val="007F2A72"/>
    <w:rsid w:val="007F3A0E"/>
    <w:rsid w:val="007F3C52"/>
    <w:rsid w:val="007F49CC"/>
    <w:rsid w:val="007F4AB2"/>
    <w:rsid w:val="007F572E"/>
    <w:rsid w:val="007F59E2"/>
    <w:rsid w:val="007F703B"/>
    <w:rsid w:val="007F7561"/>
    <w:rsid w:val="00800930"/>
    <w:rsid w:val="00800C2D"/>
    <w:rsid w:val="00800E9A"/>
    <w:rsid w:val="00801850"/>
    <w:rsid w:val="008028C8"/>
    <w:rsid w:val="0080315F"/>
    <w:rsid w:val="008035D2"/>
    <w:rsid w:val="008042A2"/>
    <w:rsid w:val="00804493"/>
    <w:rsid w:val="008051EC"/>
    <w:rsid w:val="00805D1D"/>
    <w:rsid w:val="00810EDA"/>
    <w:rsid w:val="00811951"/>
    <w:rsid w:val="00813041"/>
    <w:rsid w:val="00813598"/>
    <w:rsid w:val="00813667"/>
    <w:rsid w:val="00813D2E"/>
    <w:rsid w:val="008147A6"/>
    <w:rsid w:val="00814AF9"/>
    <w:rsid w:val="0081772B"/>
    <w:rsid w:val="008179B6"/>
    <w:rsid w:val="0082032D"/>
    <w:rsid w:val="00820835"/>
    <w:rsid w:val="00822890"/>
    <w:rsid w:val="00822E06"/>
    <w:rsid w:val="00823212"/>
    <w:rsid w:val="00825313"/>
    <w:rsid w:val="0082588C"/>
    <w:rsid w:val="00825C2E"/>
    <w:rsid w:val="00825DB6"/>
    <w:rsid w:val="008265E8"/>
    <w:rsid w:val="00827148"/>
    <w:rsid w:val="00827DAF"/>
    <w:rsid w:val="0083093C"/>
    <w:rsid w:val="00831189"/>
    <w:rsid w:val="008313F7"/>
    <w:rsid w:val="00832D62"/>
    <w:rsid w:val="00833431"/>
    <w:rsid w:val="00833B81"/>
    <w:rsid w:val="008341FE"/>
    <w:rsid w:val="00834CE5"/>
    <w:rsid w:val="00835E93"/>
    <w:rsid w:val="008365D2"/>
    <w:rsid w:val="00840A94"/>
    <w:rsid w:val="00841288"/>
    <w:rsid w:val="008416D2"/>
    <w:rsid w:val="00841C8E"/>
    <w:rsid w:val="00842661"/>
    <w:rsid w:val="00842821"/>
    <w:rsid w:val="00843991"/>
    <w:rsid w:val="008459BC"/>
    <w:rsid w:val="00845E03"/>
    <w:rsid w:val="00846C13"/>
    <w:rsid w:val="00846DC2"/>
    <w:rsid w:val="00846EE9"/>
    <w:rsid w:val="00847A10"/>
    <w:rsid w:val="00850084"/>
    <w:rsid w:val="008519C9"/>
    <w:rsid w:val="00852171"/>
    <w:rsid w:val="00852A01"/>
    <w:rsid w:val="00853136"/>
    <w:rsid w:val="0085375B"/>
    <w:rsid w:val="00853FEF"/>
    <w:rsid w:val="00854D85"/>
    <w:rsid w:val="0085623B"/>
    <w:rsid w:val="008568FA"/>
    <w:rsid w:val="00856F02"/>
    <w:rsid w:val="0085771D"/>
    <w:rsid w:val="00860ABD"/>
    <w:rsid w:val="00861202"/>
    <w:rsid w:val="008612E3"/>
    <w:rsid w:val="00861633"/>
    <w:rsid w:val="00862B6D"/>
    <w:rsid w:val="008642DB"/>
    <w:rsid w:val="00865540"/>
    <w:rsid w:val="0086569C"/>
    <w:rsid w:val="00866302"/>
    <w:rsid w:val="00867720"/>
    <w:rsid w:val="008677E1"/>
    <w:rsid w:val="00867CF5"/>
    <w:rsid w:val="008705B1"/>
    <w:rsid w:val="00871FF0"/>
    <w:rsid w:val="00873499"/>
    <w:rsid w:val="00874DDE"/>
    <w:rsid w:val="00875B7E"/>
    <w:rsid w:val="00876023"/>
    <w:rsid w:val="008761EB"/>
    <w:rsid w:val="0087627E"/>
    <w:rsid w:val="00876801"/>
    <w:rsid w:val="00876DEE"/>
    <w:rsid w:val="0088016D"/>
    <w:rsid w:val="008810F1"/>
    <w:rsid w:val="008813F7"/>
    <w:rsid w:val="00881CDC"/>
    <w:rsid w:val="00881F1A"/>
    <w:rsid w:val="0088232F"/>
    <w:rsid w:val="0088280E"/>
    <w:rsid w:val="00883468"/>
    <w:rsid w:val="008847A3"/>
    <w:rsid w:val="00885757"/>
    <w:rsid w:val="00887E46"/>
    <w:rsid w:val="0089078B"/>
    <w:rsid w:val="00890B02"/>
    <w:rsid w:val="00892004"/>
    <w:rsid w:val="008921F4"/>
    <w:rsid w:val="0089339F"/>
    <w:rsid w:val="00894AF2"/>
    <w:rsid w:val="00895BF2"/>
    <w:rsid w:val="00897203"/>
    <w:rsid w:val="008A139A"/>
    <w:rsid w:val="008A39C4"/>
    <w:rsid w:val="008A46FD"/>
    <w:rsid w:val="008A4F48"/>
    <w:rsid w:val="008A5CA5"/>
    <w:rsid w:val="008A7067"/>
    <w:rsid w:val="008B0EAD"/>
    <w:rsid w:val="008B259E"/>
    <w:rsid w:val="008B25B4"/>
    <w:rsid w:val="008B2B05"/>
    <w:rsid w:val="008B3180"/>
    <w:rsid w:val="008B3D04"/>
    <w:rsid w:val="008B3F7B"/>
    <w:rsid w:val="008B56D4"/>
    <w:rsid w:val="008B69E8"/>
    <w:rsid w:val="008B7410"/>
    <w:rsid w:val="008C0966"/>
    <w:rsid w:val="008C1730"/>
    <w:rsid w:val="008C3A7E"/>
    <w:rsid w:val="008C40D5"/>
    <w:rsid w:val="008C416B"/>
    <w:rsid w:val="008C4D4D"/>
    <w:rsid w:val="008C5488"/>
    <w:rsid w:val="008C6259"/>
    <w:rsid w:val="008C6C2A"/>
    <w:rsid w:val="008C7D45"/>
    <w:rsid w:val="008D025D"/>
    <w:rsid w:val="008D0B7A"/>
    <w:rsid w:val="008D184B"/>
    <w:rsid w:val="008D18A4"/>
    <w:rsid w:val="008D2EF7"/>
    <w:rsid w:val="008D3483"/>
    <w:rsid w:val="008D3D01"/>
    <w:rsid w:val="008D3E8C"/>
    <w:rsid w:val="008D49D4"/>
    <w:rsid w:val="008D5287"/>
    <w:rsid w:val="008D5D0D"/>
    <w:rsid w:val="008D628A"/>
    <w:rsid w:val="008D657F"/>
    <w:rsid w:val="008D6822"/>
    <w:rsid w:val="008D704A"/>
    <w:rsid w:val="008E0908"/>
    <w:rsid w:val="008E12A1"/>
    <w:rsid w:val="008E16AF"/>
    <w:rsid w:val="008E1C67"/>
    <w:rsid w:val="008E2F32"/>
    <w:rsid w:val="008E3095"/>
    <w:rsid w:val="008E3541"/>
    <w:rsid w:val="008E3B8F"/>
    <w:rsid w:val="008E51C9"/>
    <w:rsid w:val="008E5DE9"/>
    <w:rsid w:val="008E6C15"/>
    <w:rsid w:val="008E7E98"/>
    <w:rsid w:val="008F24F1"/>
    <w:rsid w:val="008F27E6"/>
    <w:rsid w:val="008F28BA"/>
    <w:rsid w:val="008F29A2"/>
    <w:rsid w:val="008F2DA8"/>
    <w:rsid w:val="008F4093"/>
    <w:rsid w:val="008F4893"/>
    <w:rsid w:val="008F5FAA"/>
    <w:rsid w:val="008F61D5"/>
    <w:rsid w:val="008F623C"/>
    <w:rsid w:val="008F6769"/>
    <w:rsid w:val="008F7672"/>
    <w:rsid w:val="008F79A9"/>
    <w:rsid w:val="008F7DEB"/>
    <w:rsid w:val="009013CD"/>
    <w:rsid w:val="00901775"/>
    <w:rsid w:val="0090217C"/>
    <w:rsid w:val="00902AD6"/>
    <w:rsid w:val="00902D4D"/>
    <w:rsid w:val="009033F6"/>
    <w:rsid w:val="00903F05"/>
    <w:rsid w:val="009055A9"/>
    <w:rsid w:val="0090567A"/>
    <w:rsid w:val="00905915"/>
    <w:rsid w:val="00911526"/>
    <w:rsid w:val="00911FB1"/>
    <w:rsid w:val="0091286B"/>
    <w:rsid w:val="009139CA"/>
    <w:rsid w:val="00913E36"/>
    <w:rsid w:val="009146C4"/>
    <w:rsid w:val="00915701"/>
    <w:rsid w:val="0091573F"/>
    <w:rsid w:val="00915974"/>
    <w:rsid w:val="0091667D"/>
    <w:rsid w:val="009172CD"/>
    <w:rsid w:val="00917E58"/>
    <w:rsid w:val="00920500"/>
    <w:rsid w:val="00920FAB"/>
    <w:rsid w:val="00922793"/>
    <w:rsid w:val="009227E8"/>
    <w:rsid w:val="00923341"/>
    <w:rsid w:val="009239EE"/>
    <w:rsid w:val="00923CE7"/>
    <w:rsid w:val="00924B46"/>
    <w:rsid w:val="00924F1C"/>
    <w:rsid w:val="00925CC3"/>
    <w:rsid w:val="00926064"/>
    <w:rsid w:val="00927A05"/>
    <w:rsid w:val="00927A41"/>
    <w:rsid w:val="009300FD"/>
    <w:rsid w:val="0093014A"/>
    <w:rsid w:val="00930619"/>
    <w:rsid w:val="009314F3"/>
    <w:rsid w:val="009316B7"/>
    <w:rsid w:val="00931FBA"/>
    <w:rsid w:val="009329BB"/>
    <w:rsid w:val="0093525F"/>
    <w:rsid w:val="00935302"/>
    <w:rsid w:val="00936BD5"/>
    <w:rsid w:val="00941717"/>
    <w:rsid w:val="0094188B"/>
    <w:rsid w:val="0094300D"/>
    <w:rsid w:val="009439BC"/>
    <w:rsid w:val="00944244"/>
    <w:rsid w:val="009450FE"/>
    <w:rsid w:val="009468CC"/>
    <w:rsid w:val="00947DD5"/>
    <w:rsid w:val="00950336"/>
    <w:rsid w:val="00951016"/>
    <w:rsid w:val="00951072"/>
    <w:rsid w:val="00952489"/>
    <w:rsid w:val="00953374"/>
    <w:rsid w:val="0095349E"/>
    <w:rsid w:val="009539F1"/>
    <w:rsid w:val="00953A97"/>
    <w:rsid w:val="00954032"/>
    <w:rsid w:val="00955691"/>
    <w:rsid w:val="00955E86"/>
    <w:rsid w:val="00955FC5"/>
    <w:rsid w:val="00956043"/>
    <w:rsid w:val="00956B4A"/>
    <w:rsid w:val="00956BD1"/>
    <w:rsid w:val="00957771"/>
    <w:rsid w:val="00957F68"/>
    <w:rsid w:val="00961A6B"/>
    <w:rsid w:val="00961FB9"/>
    <w:rsid w:val="0096261F"/>
    <w:rsid w:val="0096285C"/>
    <w:rsid w:val="00962B17"/>
    <w:rsid w:val="00962E1C"/>
    <w:rsid w:val="009639B6"/>
    <w:rsid w:val="009640DB"/>
    <w:rsid w:val="009644C7"/>
    <w:rsid w:val="00965160"/>
    <w:rsid w:val="0096552D"/>
    <w:rsid w:val="00966C5F"/>
    <w:rsid w:val="009675A5"/>
    <w:rsid w:val="009701E8"/>
    <w:rsid w:val="009701EF"/>
    <w:rsid w:val="00970F63"/>
    <w:rsid w:val="00971B15"/>
    <w:rsid w:val="00971EB9"/>
    <w:rsid w:val="00972291"/>
    <w:rsid w:val="00972C36"/>
    <w:rsid w:val="00974977"/>
    <w:rsid w:val="00975E96"/>
    <w:rsid w:val="00980791"/>
    <w:rsid w:val="00980F2E"/>
    <w:rsid w:val="00981890"/>
    <w:rsid w:val="00981E1C"/>
    <w:rsid w:val="0098232B"/>
    <w:rsid w:val="00982723"/>
    <w:rsid w:val="00984615"/>
    <w:rsid w:val="009848BC"/>
    <w:rsid w:val="009849CB"/>
    <w:rsid w:val="00984CF3"/>
    <w:rsid w:val="00985574"/>
    <w:rsid w:val="00985C40"/>
    <w:rsid w:val="00986069"/>
    <w:rsid w:val="0098695B"/>
    <w:rsid w:val="00987933"/>
    <w:rsid w:val="00990357"/>
    <w:rsid w:val="00990F8B"/>
    <w:rsid w:val="00991CDA"/>
    <w:rsid w:val="00991F9F"/>
    <w:rsid w:val="00992FD1"/>
    <w:rsid w:val="00993839"/>
    <w:rsid w:val="00994D93"/>
    <w:rsid w:val="00994EC0"/>
    <w:rsid w:val="00995EF9"/>
    <w:rsid w:val="00997FC3"/>
    <w:rsid w:val="009A100C"/>
    <w:rsid w:val="009A1304"/>
    <w:rsid w:val="009A146D"/>
    <w:rsid w:val="009A17D6"/>
    <w:rsid w:val="009A2616"/>
    <w:rsid w:val="009A2B17"/>
    <w:rsid w:val="009A328A"/>
    <w:rsid w:val="009A32ED"/>
    <w:rsid w:val="009A4221"/>
    <w:rsid w:val="009A497C"/>
    <w:rsid w:val="009A5DFA"/>
    <w:rsid w:val="009A7582"/>
    <w:rsid w:val="009B0D71"/>
    <w:rsid w:val="009B0E48"/>
    <w:rsid w:val="009B1EE4"/>
    <w:rsid w:val="009B22DF"/>
    <w:rsid w:val="009B2943"/>
    <w:rsid w:val="009B338E"/>
    <w:rsid w:val="009B3AD2"/>
    <w:rsid w:val="009B3E39"/>
    <w:rsid w:val="009B527D"/>
    <w:rsid w:val="009B5298"/>
    <w:rsid w:val="009B52E5"/>
    <w:rsid w:val="009B5396"/>
    <w:rsid w:val="009B70C3"/>
    <w:rsid w:val="009B7304"/>
    <w:rsid w:val="009B7E15"/>
    <w:rsid w:val="009B7FF2"/>
    <w:rsid w:val="009C0563"/>
    <w:rsid w:val="009C0620"/>
    <w:rsid w:val="009C065E"/>
    <w:rsid w:val="009C0862"/>
    <w:rsid w:val="009C09BE"/>
    <w:rsid w:val="009C1561"/>
    <w:rsid w:val="009C2B58"/>
    <w:rsid w:val="009C3F17"/>
    <w:rsid w:val="009C4BD7"/>
    <w:rsid w:val="009C4FE8"/>
    <w:rsid w:val="009C525E"/>
    <w:rsid w:val="009C6710"/>
    <w:rsid w:val="009C6F61"/>
    <w:rsid w:val="009C7EEF"/>
    <w:rsid w:val="009D0459"/>
    <w:rsid w:val="009D09EA"/>
    <w:rsid w:val="009D0D72"/>
    <w:rsid w:val="009D22A0"/>
    <w:rsid w:val="009D232F"/>
    <w:rsid w:val="009D3AD9"/>
    <w:rsid w:val="009D519B"/>
    <w:rsid w:val="009D5C3D"/>
    <w:rsid w:val="009D62A1"/>
    <w:rsid w:val="009D6A47"/>
    <w:rsid w:val="009D7AC6"/>
    <w:rsid w:val="009E03D3"/>
    <w:rsid w:val="009E3953"/>
    <w:rsid w:val="009E3AA0"/>
    <w:rsid w:val="009E3BF8"/>
    <w:rsid w:val="009E4901"/>
    <w:rsid w:val="009E5112"/>
    <w:rsid w:val="009E74C7"/>
    <w:rsid w:val="009E7D3A"/>
    <w:rsid w:val="009F0D23"/>
    <w:rsid w:val="009F18A0"/>
    <w:rsid w:val="009F1CCD"/>
    <w:rsid w:val="009F28DD"/>
    <w:rsid w:val="009F4310"/>
    <w:rsid w:val="009F4A32"/>
    <w:rsid w:val="009F4CF3"/>
    <w:rsid w:val="009F59C8"/>
    <w:rsid w:val="009F5E00"/>
    <w:rsid w:val="009F7B5B"/>
    <w:rsid w:val="009F7F5A"/>
    <w:rsid w:val="00A00F3D"/>
    <w:rsid w:val="00A019AE"/>
    <w:rsid w:val="00A019B1"/>
    <w:rsid w:val="00A02379"/>
    <w:rsid w:val="00A04055"/>
    <w:rsid w:val="00A05215"/>
    <w:rsid w:val="00A05D38"/>
    <w:rsid w:val="00A06E97"/>
    <w:rsid w:val="00A0769D"/>
    <w:rsid w:val="00A07B11"/>
    <w:rsid w:val="00A10907"/>
    <w:rsid w:val="00A12784"/>
    <w:rsid w:val="00A12CF5"/>
    <w:rsid w:val="00A12DCB"/>
    <w:rsid w:val="00A133DD"/>
    <w:rsid w:val="00A1464D"/>
    <w:rsid w:val="00A14E18"/>
    <w:rsid w:val="00A14FB0"/>
    <w:rsid w:val="00A15194"/>
    <w:rsid w:val="00A15510"/>
    <w:rsid w:val="00A15829"/>
    <w:rsid w:val="00A16031"/>
    <w:rsid w:val="00A17111"/>
    <w:rsid w:val="00A1756E"/>
    <w:rsid w:val="00A2000C"/>
    <w:rsid w:val="00A2066A"/>
    <w:rsid w:val="00A206E0"/>
    <w:rsid w:val="00A20DE7"/>
    <w:rsid w:val="00A20E9D"/>
    <w:rsid w:val="00A21D46"/>
    <w:rsid w:val="00A21EA4"/>
    <w:rsid w:val="00A21FEE"/>
    <w:rsid w:val="00A2228A"/>
    <w:rsid w:val="00A22E2F"/>
    <w:rsid w:val="00A23109"/>
    <w:rsid w:val="00A23E56"/>
    <w:rsid w:val="00A240A3"/>
    <w:rsid w:val="00A253DC"/>
    <w:rsid w:val="00A26315"/>
    <w:rsid w:val="00A26F71"/>
    <w:rsid w:val="00A27507"/>
    <w:rsid w:val="00A30A15"/>
    <w:rsid w:val="00A30C4D"/>
    <w:rsid w:val="00A32BD8"/>
    <w:rsid w:val="00A32D23"/>
    <w:rsid w:val="00A33977"/>
    <w:rsid w:val="00A34B09"/>
    <w:rsid w:val="00A36139"/>
    <w:rsid w:val="00A36296"/>
    <w:rsid w:val="00A36A73"/>
    <w:rsid w:val="00A4037E"/>
    <w:rsid w:val="00A40608"/>
    <w:rsid w:val="00A40E3E"/>
    <w:rsid w:val="00A41A24"/>
    <w:rsid w:val="00A41C9D"/>
    <w:rsid w:val="00A42DB2"/>
    <w:rsid w:val="00A42EA0"/>
    <w:rsid w:val="00A44823"/>
    <w:rsid w:val="00A44E49"/>
    <w:rsid w:val="00A465C7"/>
    <w:rsid w:val="00A466F4"/>
    <w:rsid w:val="00A46CFE"/>
    <w:rsid w:val="00A46FD4"/>
    <w:rsid w:val="00A4777F"/>
    <w:rsid w:val="00A503B2"/>
    <w:rsid w:val="00A517EC"/>
    <w:rsid w:val="00A545C8"/>
    <w:rsid w:val="00A548E6"/>
    <w:rsid w:val="00A54A07"/>
    <w:rsid w:val="00A55241"/>
    <w:rsid w:val="00A553EF"/>
    <w:rsid w:val="00A55EB3"/>
    <w:rsid w:val="00A571B1"/>
    <w:rsid w:val="00A57497"/>
    <w:rsid w:val="00A60E40"/>
    <w:rsid w:val="00A60F78"/>
    <w:rsid w:val="00A61713"/>
    <w:rsid w:val="00A61F35"/>
    <w:rsid w:val="00A62063"/>
    <w:rsid w:val="00A623A7"/>
    <w:rsid w:val="00A62613"/>
    <w:rsid w:val="00A62F82"/>
    <w:rsid w:val="00A64FB6"/>
    <w:rsid w:val="00A65BC9"/>
    <w:rsid w:val="00A703FF"/>
    <w:rsid w:val="00A706EF"/>
    <w:rsid w:val="00A70DD2"/>
    <w:rsid w:val="00A712D0"/>
    <w:rsid w:val="00A71943"/>
    <w:rsid w:val="00A71F7B"/>
    <w:rsid w:val="00A72E99"/>
    <w:rsid w:val="00A7302D"/>
    <w:rsid w:val="00A73E78"/>
    <w:rsid w:val="00A753D6"/>
    <w:rsid w:val="00A7674C"/>
    <w:rsid w:val="00A7765A"/>
    <w:rsid w:val="00A807CC"/>
    <w:rsid w:val="00A81920"/>
    <w:rsid w:val="00A82ADD"/>
    <w:rsid w:val="00A8357E"/>
    <w:rsid w:val="00A8467C"/>
    <w:rsid w:val="00A85185"/>
    <w:rsid w:val="00A852AE"/>
    <w:rsid w:val="00A853A1"/>
    <w:rsid w:val="00A856C8"/>
    <w:rsid w:val="00A85936"/>
    <w:rsid w:val="00A8636A"/>
    <w:rsid w:val="00A86960"/>
    <w:rsid w:val="00A871B1"/>
    <w:rsid w:val="00A8739D"/>
    <w:rsid w:val="00A90336"/>
    <w:rsid w:val="00A907CD"/>
    <w:rsid w:val="00A9165B"/>
    <w:rsid w:val="00A9179A"/>
    <w:rsid w:val="00A91F1A"/>
    <w:rsid w:val="00A926EB"/>
    <w:rsid w:val="00A92F10"/>
    <w:rsid w:val="00A933BF"/>
    <w:rsid w:val="00A93CB2"/>
    <w:rsid w:val="00AA063C"/>
    <w:rsid w:val="00AA0642"/>
    <w:rsid w:val="00AA0A18"/>
    <w:rsid w:val="00AA1CD0"/>
    <w:rsid w:val="00AA21F1"/>
    <w:rsid w:val="00AA346A"/>
    <w:rsid w:val="00AA3A1A"/>
    <w:rsid w:val="00AA3E69"/>
    <w:rsid w:val="00AA43F4"/>
    <w:rsid w:val="00AA45FA"/>
    <w:rsid w:val="00AA6098"/>
    <w:rsid w:val="00AB1E7E"/>
    <w:rsid w:val="00AB2DAF"/>
    <w:rsid w:val="00AB2DD0"/>
    <w:rsid w:val="00AB3BC6"/>
    <w:rsid w:val="00AB7C5A"/>
    <w:rsid w:val="00AB7D0D"/>
    <w:rsid w:val="00AC0923"/>
    <w:rsid w:val="00AC2032"/>
    <w:rsid w:val="00AC258B"/>
    <w:rsid w:val="00AC29DB"/>
    <w:rsid w:val="00AC2CD7"/>
    <w:rsid w:val="00AC361A"/>
    <w:rsid w:val="00AC3A1F"/>
    <w:rsid w:val="00AC638F"/>
    <w:rsid w:val="00AC64E1"/>
    <w:rsid w:val="00AD07F5"/>
    <w:rsid w:val="00AD0998"/>
    <w:rsid w:val="00AD287D"/>
    <w:rsid w:val="00AD2A5C"/>
    <w:rsid w:val="00AD2F81"/>
    <w:rsid w:val="00AD357A"/>
    <w:rsid w:val="00AD3BCF"/>
    <w:rsid w:val="00AD401D"/>
    <w:rsid w:val="00AD4683"/>
    <w:rsid w:val="00AD4C5A"/>
    <w:rsid w:val="00AD4E6E"/>
    <w:rsid w:val="00AD4F8F"/>
    <w:rsid w:val="00AD7A6C"/>
    <w:rsid w:val="00AD7AA0"/>
    <w:rsid w:val="00AD7FA3"/>
    <w:rsid w:val="00AE03B0"/>
    <w:rsid w:val="00AE04D2"/>
    <w:rsid w:val="00AE3347"/>
    <w:rsid w:val="00AE33DC"/>
    <w:rsid w:val="00AE3A3C"/>
    <w:rsid w:val="00AE4363"/>
    <w:rsid w:val="00AE4774"/>
    <w:rsid w:val="00AE555B"/>
    <w:rsid w:val="00AE584D"/>
    <w:rsid w:val="00AE5A12"/>
    <w:rsid w:val="00AE6574"/>
    <w:rsid w:val="00AE6AB9"/>
    <w:rsid w:val="00AE6C55"/>
    <w:rsid w:val="00AE74A5"/>
    <w:rsid w:val="00AE7749"/>
    <w:rsid w:val="00AE79DF"/>
    <w:rsid w:val="00AE7A5D"/>
    <w:rsid w:val="00AE7E56"/>
    <w:rsid w:val="00AF051A"/>
    <w:rsid w:val="00AF12D2"/>
    <w:rsid w:val="00AF18ED"/>
    <w:rsid w:val="00AF216D"/>
    <w:rsid w:val="00AF2CB8"/>
    <w:rsid w:val="00AF33E1"/>
    <w:rsid w:val="00AF4612"/>
    <w:rsid w:val="00AF4780"/>
    <w:rsid w:val="00AF47BB"/>
    <w:rsid w:val="00AF5B8C"/>
    <w:rsid w:val="00AF69AD"/>
    <w:rsid w:val="00AF70E5"/>
    <w:rsid w:val="00AF73DC"/>
    <w:rsid w:val="00AF7B98"/>
    <w:rsid w:val="00AF7F3D"/>
    <w:rsid w:val="00B009E3"/>
    <w:rsid w:val="00B01B81"/>
    <w:rsid w:val="00B0254C"/>
    <w:rsid w:val="00B02E49"/>
    <w:rsid w:val="00B03483"/>
    <w:rsid w:val="00B0467A"/>
    <w:rsid w:val="00B04864"/>
    <w:rsid w:val="00B04BCA"/>
    <w:rsid w:val="00B04CA5"/>
    <w:rsid w:val="00B077EE"/>
    <w:rsid w:val="00B07B65"/>
    <w:rsid w:val="00B10B6E"/>
    <w:rsid w:val="00B11811"/>
    <w:rsid w:val="00B118E1"/>
    <w:rsid w:val="00B12998"/>
    <w:rsid w:val="00B13B76"/>
    <w:rsid w:val="00B14790"/>
    <w:rsid w:val="00B15132"/>
    <w:rsid w:val="00B15F47"/>
    <w:rsid w:val="00B161F7"/>
    <w:rsid w:val="00B173AF"/>
    <w:rsid w:val="00B17417"/>
    <w:rsid w:val="00B17877"/>
    <w:rsid w:val="00B21503"/>
    <w:rsid w:val="00B21923"/>
    <w:rsid w:val="00B23079"/>
    <w:rsid w:val="00B2494D"/>
    <w:rsid w:val="00B26353"/>
    <w:rsid w:val="00B26942"/>
    <w:rsid w:val="00B2778E"/>
    <w:rsid w:val="00B30D67"/>
    <w:rsid w:val="00B32F6F"/>
    <w:rsid w:val="00B33164"/>
    <w:rsid w:val="00B332F8"/>
    <w:rsid w:val="00B34222"/>
    <w:rsid w:val="00B35CDD"/>
    <w:rsid w:val="00B401B0"/>
    <w:rsid w:val="00B4078D"/>
    <w:rsid w:val="00B4202F"/>
    <w:rsid w:val="00B421AA"/>
    <w:rsid w:val="00B43FA8"/>
    <w:rsid w:val="00B4527C"/>
    <w:rsid w:val="00B46F18"/>
    <w:rsid w:val="00B5125C"/>
    <w:rsid w:val="00B51D51"/>
    <w:rsid w:val="00B52345"/>
    <w:rsid w:val="00B53CA2"/>
    <w:rsid w:val="00B54261"/>
    <w:rsid w:val="00B5428C"/>
    <w:rsid w:val="00B54350"/>
    <w:rsid w:val="00B5592F"/>
    <w:rsid w:val="00B55EE2"/>
    <w:rsid w:val="00B560FB"/>
    <w:rsid w:val="00B56AD8"/>
    <w:rsid w:val="00B56EA3"/>
    <w:rsid w:val="00B578FE"/>
    <w:rsid w:val="00B5798B"/>
    <w:rsid w:val="00B603E3"/>
    <w:rsid w:val="00B60BA4"/>
    <w:rsid w:val="00B611B0"/>
    <w:rsid w:val="00B638B7"/>
    <w:rsid w:val="00B6514A"/>
    <w:rsid w:val="00B65425"/>
    <w:rsid w:val="00B6636D"/>
    <w:rsid w:val="00B70050"/>
    <w:rsid w:val="00B700B4"/>
    <w:rsid w:val="00B7299F"/>
    <w:rsid w:val="00B7324D"/>
    <w:rsid w:val="00B74861"/>
    <w:rsid w:val="00B74B4B"/>
    <w:rsid w:val="00B75744"/>
    <w:rsid w:val="00B759F9"/>
    <w:rsid w:val="00B775F7"/>
    <w:rsid w:val="00B7766D"/>
    <w:rsid w:val="00B7785A"/>
    <w:rsid w:val="00B77863"/>
    <w:rsid w:val="00B77A76"/>
    <w:rsid w:val="00B77E5F"/>
    <w:rsid w:val="00B80101"/>
    <w:rsid w:val="00B80702"/>
    <w:rsid w:val="00B81124"/>
    <w:rsid w:val="00B81896"/>
    <w:rsid w:val="00B81AC3"/>
    <w:rsid w:val="00B820CF"/>
    <w:rsid w:val="00B827CA"/>
    <w:rsid w:val="00B83226"/>
    <w:rsid w:val="00B83A44"/>
    <w:rsid w:val="00B83E28"/>
    <w:rsid w:val="00B85B88"/>
    <w:rsid w:val="00B866B7"/>
    <w:rsid w:val="00B86947"/>
    <w:rsid w:val="00B86EF3"/>
    <w:rsid w:val="00B86F75"/>
    <w:rsid w:val="00B87394"/>
    <w:rsid w:val="00B875F9"/>
    <w:rsid w:val="00B87CBC"/>
    <w:rsid w:val="00B90575"/>
    <w:rsid w:val="00B90786"/>
    <w:rsid w:val="00B90A1F"/>
    <w:rsid w:val="00B90E72"/>
    <w:rsid w:val="00B91B50"/>
    <w:rsid w:val="00B930FD"/>
    <w:rsid w:val="00B93DFB"/>
    <w:rsid w:val="00B93F84"/>
    <w:rsid w:val="00B9606D"/>
    <w:rsid w:val="00B963A0"/>
    <w:rsid w:val="00B969D2"/>
    <w:rsid w:val="00B972C0"/>
    <w:rsid w:val="00B97468"/>
    <w:rsid w:val="00B9789D"/>
    <w:rsid w:val="00B978FC"/>
    <w:rsid w:val="00B97F52"/>
    <w:rsid w:val="00BA00DC"/>
    <w:rsid w:val="00BA08E5"/>
    <w:rsid w:val="00BA17D6"/>
    <w:rsid w:val="00BA24F7"/>
    <w:rsid w:val="00BA4F2C"/>
    <w:rsid w:val="00BA5430"/>
    <w:rsid w:val="00BA5D69"/>
    <w:rsid w:val="00BA6545"/>
    <w:rsid w:val="00BA6573"/>
    <w:rsid w:val="00BB0297"/>
    <w:rsid w:val="00BB0B86"/>
    <w:rsid w:val="00BB1348"/>
    <w:rsid w:val="00BB13DA"/>
    <w:rsid w:val="00BB1F7D"/>
    <w:rsid w:val="00BB242C"/>
    <w:rsid w:val="00BB2535"/>
    <w:rsid w:val="00BB2EAC"/>
    <w:rsid w:val="00BB3A7A"/>
    <w:rsid w:val="00BB3F27"/>
    <w:rsid w:val="00BB578D"/>
    <w:rsid w:val="00BB597D"/>
    <w:rsid w:val="00BB5CFD"/>
    <w:rsid w:val="00BB69C5"/>
    <w:rsid w:val="00BB6E43"/>
    <w:rsid w:val="00BB7431"/>
    <w:rsid w:val="00BB78FD"/>
    <w:rsid w:val="00BC070A"/>
    <w:rsid w:val="00BC4215"/>
    <w:rsid w:val="00BC46BF"/>
    <w:rsid w:val="00BC7CDC"/>
    <w:rsid w:val="00BD0E2F"/>
    <w:rsid w:val="00BD18D3"/>
    <w:rsid w:val="00BD2295"/>
    <w:rsid w:val="00BD3806"/>
    <w:rsid w:val="00BD3D40"/>
    <w:rsid w:val="00BD62E6"/>
    <w:rsid w:val="00BD658A"/>
    <w:rsid w:val="00BD6D36"/>
    <w:rsid w:val="00BD730F"/>
    <w:rsid w:val="00BE059F"/>
    <w:rsid w:val="00BE1833"/>
    <w:rsid w:val="00BE18B2"/>
    <w:rsid w:val="00BE49AE"/>
    <w:rsid w:val="00BE5451"/>
    <w:rsid w:val="00BE6613"/>
    <w:rsid w:val="00BE6E5F"/>
    <w:rsid w:val="00BE721C"/>
    <w:rsid w:val="00BE7260"/>
    <w:rsid w:val="00BE7C33"/>
    <w:rsid w:val="00BF0B48"/>
    <w:rsid w:val="00BF379A"/>
    <w:rsid w:val="00BF40F9"/>
    <w:rsid w:val="00BF44CE"/>
    <w:rsid w:val="00BF4698"/>
    <w:rsid w:val="00BF4975"/>
    <w:rsid w:val="00BF5CF8"/>
    <w:rsid w:val="00BF5DC4"/>
    <w:rsid w:val="00BF5E01"/>
    <w:rsid w:val="00BF6B1D"/>
    <w:rsid w:val="00BF7396"/>
    <w:rsid w:val="00BF7EFE"/>
    <w:rsid w:val="00C00170"/>
    <w:rsid w:val="00C00DD5"/>
    <w:rsid w:val="00C01D31"/>
    <w:rsid w:val="00C01E54"/>
    <w:rsid w:val="00C03813"/>
    <w:rsid w:val="00C03F0D"/>
    <w:rsid w:val="00C04E90"/>
    <w:rsid w:val="00C04ECF"/>
    <w:rsid w:val="00C058F4"/>
    <w:rsid w:val="00C06888"/>
    <w:rsid w:val="00C1029B"/>
    <w:rsid w:val="00C11D2E"/>
    <w:rsid w:val="00C12B20"/>
    <w:rsid w:val="00C13E65"/>
    <w:rsid w:val="00C14146"/>
    <w:rsid w:val="00C152C3"/>
    <w:rsid w:val="00C1567F"/>
    <w:rsid w:val="00C15905"/>
    <w:rsid w:val="00C16139"/>
    <w:rsid w:val="00C168B2"/>
    <w:rsid w:val="00C1729F"/>
    <w:rsid w:val="00C20FFA"/>
    <w:rsid w:val="00C230EE"/>
    <w:rsid w:val="00C2342C"/>
    <w:rsid w:val="00C23A5D"/>
    <w:rsid w:val="00C30C54"/>
    <w:rsid w:val="00C31B74"/>
    <w:rsid w:val="00C32269"/>
    <w:rsid w:val="00C32D92"/>
    <w:rsid w:val="00C33728"/>
    <w:rsid w:val="00C33CB1"/>
    <w:rsid w:val="00C34DA2"/>
    <w:rsid w:val="00C3655A"/>
    <w:rsid w:val="00C36571"/>
    <w:rsid w:val="00C36D75"/>
    <w:rsid w:val="00C403A9"/>
    <w:rsid w:val="00C415A4"/>
    <w:rsid w:val="00C43EE1"/>
    <w:rsid w:val="00C44559"/>
    <w:rsid w:val="00C46242"/>
    <w:rsid w:val="00C4689B"/>
    <w:rsid w:val="00C469D9"/>
    <w:rsid w:val="00C4734A"/>
    <w:rsid w:val="00C4760D"/>
    <w:rsid w:val="00C47A09"/>
    <w:rsid w:val="00C47C1A"/>
    <w:rsid w:val="00C47E35"/>
    <w:rsid w:val="00C50494"/>
    <w:rsid w:val="00C52945"/>
    <w:rsid w:val="00C538E4"/>
    <w:rsid w:val="00C54ABD"/>
    <w:rsid w:val="00C54DEF"/>
    <w:rsid w:val="00C54F8A"/>
    <w:rsid w:val="00C558C7"/>
    <w:rsid w:val="00C55D9C"/>
    <w:rsid w:val="00C5623D"/>
    <w:rsid w:val="00C56B23"/>
    <w:rsid w:val="00C605E8"/>
    <w:rsid w:val="00C60F2E"/>
    <w:rsid w:val="00C61BA7"/>
    <w:rsid w:val="00C61D92"/>
    <w:rsid w:val="00C61F7C"/>
    <w:rsid w:val="00C62AFB"/>
    <w:rsid w:val="00C65195"/>
    <w:rsid w:val="00C656F7"/>
    <w:rsid w:val="00C6587A"/>
    <w:rsid w:val="00C65CD9"/>
    <w:rsid w:val="00C666C7"/>
    <w:rsid w:val="00C70928"/>
    <w:rsid w:val="00C70AF2"/>
    <w:rsid w:val="00C70CF5"/>
    <w:rsid w:val="00C70DB4"/>
    <w:rsid w:val="00C70F83"/>
    <w:rsid w:val="00C71AF2"/>
    <w:rsid w:val="00C71E8B"/>
    <w:rsid w:val="00C72815"/>
    <w:rsid w:val="00C72B70"/>
    <w:rsid w:val="00C751B2"/>
    <w:rsid w:val="00C7543B"/>
    <w:rsid w:val="00C76E82"/>
    <w:rsid w:val="00C7713B"/>
    <w:rsid w:val="00C77E11"/>
    <w:rsid w:val="00C80989"/>
    <w:rsid w:val="00C80C80"/>
    <w:rsid w:val="00C82619"/>
    <w:rsid w:val="00C8381F"/>
    <w:rsid w:val="00C8400D"/>
    <w:rsid w:val="00C84F30"/>
    <w:rsid w:val="00C85F8D"/>
    <w:rsid w:val="00C86923"/>
    <w:rsid w:val="00C8747E"/>
    <w:rsid w:val="00C87A8A"/>
    <w:rsid w:val="00C87E3C"/>
    <w:rsid w:val="00C91034"/>
    <w:rsid w:val="00C915BE"/>
    <w:rsid w:val="00C91EE7"/>
    <w:rsid w:val="00C9213F"/>
    <w:rsid w:val="00C94BCE"/>
    <w:rsid w:val="00C95484"/>
    <w:rsid w:val="00C9559E"/>
    <w:rsid w:val="00C95A4B"/>
    <w:rsid w:val="00C965B8"/>
    <w:rsid w:val="00C971FC"/>
    <w:rsid w:val="00C97F63"/>
    <w:rsid w:val="00CA09CB"/>
    <w:rsid w:val="00CA15AA"/>
    <w:rsid w:val="00CA1FE6"/>
    <w:rsid w:val="00CA2358"/>
    <w:rsid w:val="00CA37C4"/>
    <w:rsid w:val="00CA3BD0"/>
    <w:rsid w:val="00CA410E"/>
    <w:rsid w:val="00CA4C95"/>
    <w:rsid w:val="00CA515D"/>
    <w:rsid w:val="00CA5258"/>
    <w:rsid w:val="00CA5ABD"/>
    <w:rsid w:val="00CA6745"/>
    <w:rsid w:val="00CB0A6D"/>
    <w:rsid w:val="00CB10E0"/>
    <w:rsid w:val="00CB1596"/>
    <w:rsid w:val="00CB1B92"/>
    <w:rsid w:val="00CB381E"/>
    <w:rsid w:val="00CB4AB3"/>
    <w:rsid w:val="00CB5026"/>
    <w:rsid w:val="00CB55ED"/>
    <w:rsid w:val="00CB7D87"/>
    <w:rsid w:val="00CB7E95"/>
    <w:rsid w:val="00CC0594"/>
    <w:rsid w:val="00CC16A1"/>
    <w:rsid w:val="00CC1BD9"/>
    <w:rsid w:val="00CC2876"/>
    <w:rsid w:val="00CC3327"/>
    <w:rsid w:val="00CC5A6D"/>
    <w:rsid w:val="00CC5CCB"/>
    <w:rsid w:val="00CC606E"/>
    <w:rsid w:val="00CC6898"/>
    <w:rsid w:val="00CC6C00"/>
    <w:rsid w:val="00CC6E29"/>
    <w:rsid w:val="00CC7711"/>
    <w:rsid w:val="00CD0425"/>
    <w:rsid w:val="00CD0832"/>
    <w:rsid w:val="00CD317A"/>
    <w:rsid w:val="00CD352E"/>
    <w:rsid w:val="00CD354F"/>
    <w:rsid w:val="00CD35B7"/>
    <w:rsid w:val="00CD4081"/>
    <w:rsid w:val="00CD461D"/>
    <w:rsid w:val="00CD4E5F"/>
    <w:rsid w:val="00CD6033"/>
    <w:rsid w:val="00CD6D65"/>
    <w:rsid w:val="00CD6F7B"/>
    <w:rsid w:val="00CD787C"/>
    <w:rsid w:val="00CE10AF"/>
    <w:rsid w:val="00CE1439"/>
    <w:rsid w:val="00CE214D"/>
    <w:rsid w:val="00CE2291"/>
    <w:rsid w:val="00CE2A33"/>
    <w:rsid w:val="00CE3FCA"/>
    <w:rsid w:val="00CE4199"/>
    <w:rsid w:val="00CE490B"/>
    <w:rsid w:val="00CE4D31"/>
    <w:rsid w:val="00CE537D"/>
    <w:rsid w:val="00CE610B"/>
    <w:rsid w:val="00CE6827"/>
    <w:rsid w:val="00CE6CFE"/>
    <w:rsid w:val="00CE6ECF"/>
    <w:rsid w:val="00CE74F9"/>
    <w:rsid w:val="00CE7F8F"/>
    <w:rsid w:val="00CF06B6"/>
    <w:rsid w:val="00CF0823"/>
    <w:rsid w:val="00CF09A5"/>
    <w:rsid w:val="00CF1164"/>
    <w:rsid w:val="00CF15B5"/>
    <w:rsid w:val="00CF2313"/>
    <w:rsid w:val="00CF2527"/>
    <w:rsid w:val="00CF2556"/>
    <w:rsid w:val="00CF3AC2"/>
    <w:rsid w:val="00CF430F"/>
    <w:rsid w:val="00CF4BCA"/>
    <w:rsid w:val="00CF5485"/>
    <w:rsid w:val="00CF6DB9"/>
    <w:rsid w:val="00D00BE9"/>
    <w:rsid w:val="00D011AC"/>
    <w:rsid w:val="00D0313D"/>
    <w:rsid w:val="00D03A35"/>
    <w:rsid w:val="00D0479E"/>
    <w:rsid w:val="00D05313"/>
    <w:rsid w:val="00D05374"/>
    <w:rsid w:val="00D05F5F"/>
    <w:rsid w:val="00D07D7C"/>
    <w:rsid w:val="00D10585"/>
    <w:rsid w:val="00D1163C"/>
    <w:rsid w:val="00D11AFE"/>
    <w:rsid w:val="00D11BCF"/>
    <w:rsid w:val="00D11D37"/>
    <w:rsid w:val="00D13B6F"/>
    <w:rsid w:val="00D14E69"/>
    <w:rsid w:val="00D14F48"/>
    <w:rsid w:val="00D152B3"/>
    <w:rsid w:val="00D154D6"/>
    <w:rsid w:val="00D15841"/>
    <w:rsid w:val="00D177B8"/>
    <w:rsid w:val="00D178E9"/>
    <w:rsid w:val="00D17D76"/>
    <w:rsid w:val="00D20AA3"/>
    <w:rsid w:val="00D218EF"/>
    <w:rsid w:val="00D21F8E"/>
    <w:rsid w:val="00D22FDF"/>
    <w:rsid w:val="00D238CB"/>
    <w:rsid w:val="00D24F37"/>
    <w:rsid w:val="00D25678"/>
    <w:rsid w:val="00D25714"/>
    <w:rsid w:val="00D269B4"/>
    <w:rsid w:val="00D26C06"/>
    <w:rsid w:val="00D30381"/>
    <w:rsid w:val="00D31D6F"/>
    <w:rsid w:val="00D33522"/>
    <w:rsid w:val="00D34F64"/>
    <w:rsid w:val="00D357A0"/>
    <w:rsid w:val="00D35DC9"/>
    <w:rsid w:val="00D35E76"/>
    <w:rsid w:val="00D36514"/>
    <w:rsid w:val="00D36A3D"/>
    <w:rsid w:val="00D37003"/>
    <w:rsid w:val="00D375FC"/>
    <w:rsid w:val="00D40A4E"/>
    <w:rsid w:val="00D42C09"/>
    <w:rsid w:val="00D45657"/>
    <w:rsid w:val="00D4577D"/>
    <w:rsid w:val="00D465C8"/>
    <w:rsid w:val="00D46D14"/>
    <w:rsid w:val="00D46D62"/>
    <w:rsid w:val="00D47E77"/>
    <w:rsid w:val="00D47EEA"/>
    <w:rsid w:val="00D50574"/>
    <w:rsid w:val="00D527FF"/>
    <w:rsid w:val="00D52E9F"/>
    <w:rsid w:val="00D53183"/>
    <w:rsid w:val="00D53386"/>
    <w:rsid w:val="00D5368E"/>
    <w:rsid w:val="00D550F9"/>
    <w:rsid w:val="00D55458"/>
    <w:rsid w:val="00D56093"/>
    <w:rsid w:val="00D56FA6"/>
    <w:rsid w:val="00D57FFB"/>
    <w:rsid w:val="00D6155B"/>
    <w:rsid w:val="00D621D4"/>
    <w:rsid w:val="00D627AC"/>
    <w:rsid w:val="00D63004"/>
    <w:rsid w:val="00D63A84"/>
    <w:rsid w:val="00D643EB"/>
    <w:rsid w:val="00D6498B"/>
    <w:rsid w:val="00D653B6"/>
    <w:rsid w:val="00D65CF1"/>
    <w:rsid w:val="00D660B3"/>
    <w:rsid w:val="00D661BE"/>
    <w:rsid w:val="00D6701F"/>
    <w:rsid w:val="00D67A74"/>
    <w:rsid w:val="00D67BCC"/>
    <w:rsid w:val="00D67D2C"/>
    <w:rsid w:val="00D70ECF"/>
    <w:rsid w:val="00D71993"/>
    <w:rsid w:val="00D72884"/>
    <w:rsid w:val="00D72BFD"/>
    <w:rsid w:val="00D739C8"/>
    <w:rsid w:val="00D73C32"/>
    <w:rsid w:val="00D73F78"/>
    <w:rsid w:val="00D740CC"/>
    <w:rsid w:val="00D7467F"/>
    <w:rsid w:val="00D74D00"/>
    <w:rsid w:val="00D751B3"/>
    <w:rsid w:val="00D761AA"/>
    <w:rsid w:val="00D76462"/>
    <w:rsid w:val="00D76647"/>
    <w:rsid w:val="00D77129"/>
    <w:rsid w:val="00D7721F"/>
    <w:rsid w:val="00D7769E"/>
    <w:rsid w:val="00D80011"/>
    <w:rsid w:val="00D80044"/>
    <w:rsid w:val="00D80BAC"/>
    <w:rsid w:val="00D80E6C"/>
    <w:rsid w:val="00D81CD0"/>
    <w:rsid w:val="00D82B11"/>
    <w:rsid w:val="00D831EA"/>
    <w:rsid w:val="00D83245"/>
    <w:rsid w:val="00D837AC"/>
    <w:rsid w:val="00D83A44"/>
    <w:rsid w:val="00D84080"/>
    <w:rsid w:val="00D84610"/>
    <w:rsid w:val="00D86318"/>
    <w:rsid w:val="00D86B7E"/>
    <w:rsid w:val="00D86B9F"/>
    <w:rsid w:val="00D86FA3"/>
    <w:rsid w:val="00D878AA"/>
    <w:rsid w:val="00D87C8E"/>
    <w:rsid w:val="00D90385"/>
    <w:rsid w:val="00D9328A"/>
    <w:rsid w:val="00D94A84"/>
    <w:rsid w:val="00D95A56"/>
    <w:rsid w:val="00D95ACD"/>
    <w:rsid w:val="00D95BDA"/>
    <w:rsid w:val="00D964D0"/>
    <w:rsid w:val="00D967C6"/>
    <w:rsid w:val="00D97AEB"/>
    <w:rsid w:val="00D97B86"/>
    <w:rsid w:val="00D97D01"/>
    <w:rsid w:val="00DA0B9C"/>
    <w:rsid w:val="00DA0E2A"/>
    <w:rsid w:val="00DA1121"/>
    <w:rsid w:val="00DA3EEC"/>
    <w:rsid w:val="00DA4298"/>
    <w:rsid w:val="00DA5290"/>
    <w:rsid w:val="00DA57AB"/>
    <w:rsid w:val="00DA580F"/>
    <w:rsid w:val="00DA5C64"/>
    <w:rsid w:val="00DA62BD"/>
    <w:rsid w:val="00DA6358"/>
    <w:rsid w:val="00DA6CBD"/>
    <w:rsid w:val="00DA722A"/>
    <w:rsid w:val="00DA7B00"/>
    <w:rsid w:val="00DA7D13"/>
    <w:rsid w:val="00DB0E08"/>
    <w:rsid w:val="00DB2F4F"/>
    <w:rsid w:val="00DB3E1F"/>
    <w:rsid w:val="00DB45F4"/>
    <w:rsid w:val="00DB5A07"/>
    <w:rsid w:val="00DB63B0"/>
    <w:rsid w:val="00DB6961"/>
    <w:rsid w:val="00DB73DC"/>
    <w:rsid w:val="00DB73E5"/>
    <w:rsid w:val="00DC03BD"/>
    <w:rsid w:val="00DC11F7"/>
    <w:rsid w:val="00DC14DE"/>
    <w:rsid w:val="00DC15F6"/>
    <w:rsid w:val="00DC1E43"/>
    <w:rsid w:val="00DC2B73"/>
    <w:rsid w:val="00DC3116"/>
    <w:rsid w:val="00DC3E8A"/>
    <w:rsid w:val="00DC5455"/>
    <w:rsid w:val="00DC5501"/>
    <w:rsid w:val="00DC5817"/>
    <w:rsid w:val="00DC6FAB"/>
    <w:rsid w:val="00DD1277"/>
    <w:rsid w:val="00DD1E95"/>
    <w:rsid w:val="00DD21CD"/>
    <w:rsid w:val="00DD2B98"/>
    <w:rsid w:val="00DD456C"/>
    <w:rsid w:val="00DD4BFC"/>
    <w:rsid w:val="00DD552B"/>
    <w:rsid w:val="00DD65B1"/>
    <w:rsid w:val="00DD7047"/>
    <w:rsid w:val="00DD73CA"/>
    <w:rsid w:val="00DE001D"/>
    <w:rsid w:val="00DE0D32"/>
    <w:rsid w:val="00DE16AC"/>
    <w:rsid w:val="00DE23FA"/>
    <w:rsid w:val="00DE26DA"/>
    <w:rsid w:val="00DE2813"/>
    <w:rsid w:val="00DE322E"/>
    <w:rsid w:val="00DE33B6"/>
    <w:rsid w:val="00DE377E"/>
    <w:rsid w:val="00DE46AF"/>
    <w:rsid w:val="00DE589C"/>
    <w:rsid w:val="00DE599B"/>
    <w:rsid w:val="00DE7D7D"/>
    <w:rsid w:val="00DF01EB"/>
    <w:rsid w:val="00DF0609"/>
    <w:rsid w:val="00DF132E"/>
    <w:rsid w:val="00DF14A3"/>
    <w:rsid w:val="00DF2BC1"/>
    <w:rsid w:val="00DF3A64"/>
    <w:rsid w:val="00DF454E"/>
    <w:rsid w:val="00DF4CC0"/>
    <w:rsid w:val="00DF4ED5"/>
    <w:rsid w:val="00DF5152"/>
    <w:rsid w:val="00DF59B0"/>
    <w:rsid w:val="00DF61C6"/>
    <w:rsid w:val="00DF75BA"/>
    <w:rsid w:val="00E00084"/>
    <w:rsid w:val="00E01512"/>
    <w:rsid w:val="00E03D48"/>
    <w:rsid w:val="00E05BBF"/>
    <w:rsid w:val="00E05E43"/>
    <w:rsid w:val="00E077BC"/>
    <w:rsid w:val="00E1027F"/>
    <w:rsid w:val="00E10831"/>
    <w:rsid w:val="00E1109B"/>
    <w:rsid w:val="00E11B11"/>
    <w:rsid w:val="00E1468F"/>
    <w:rsid w:val="00E1475E"/>
    <w:rsid w:val="00E16D20"/>
    <w:rsid w:val="00E179AA"/>
    <w:rsid w:val="00E20C35"/>
    <w:rsid w:val="00E217C2"/>
    <w:rsid w:val="00E21C6C"/>
    <w:rsid w:val="00E21D69"/>
    <w:rsid w:val="00E229A1"/>
    <w:rsid w:val="00E22A4E"/>
    <w:rsid w:val="00E22B1F"/>
    <w:rsid w:val="00E22CEF"/>
    <w:rsid w:val="00E24C5F"/>
    <w:rsid w:val="00E2531E"/>
    <w:rsid w:val="00E27875"/>
    <w:rsid w:val="00E27A5A"/>
    <w:rsid w:val="00E27B3B"/>
    <w:rsid w:val="00E27CF6"/>
    <w:rsid w:val="00E301FC"/>
    <w:rsid w:val="00E30833"/>
    <w:rsid w:val="00E309AC"/>
    <w:rsid w:val="00E330AD"/>
    <w:rsid w:val="00E33188"/>
    <w:rsid w:val="00E333C8"/>
    <w:rsid w:val="00E33C64"/>
    <w:rsid w:val="00E358C7"/>
    <w:rsid w:val="00E36EB3"/>
    <w:rsid w:val="00E40335"/>
    <w:rsid w:val="00E40F1A"/>
    <w:rsid w:val="00E41790"/>
    <w:rsid w:val="00E418E5"/>
    <w:rsid w:val="00E4231E"/>
    <w:rsid w:val="00E42731"/>
    <w:rsid w:val="00E43750"/>
    <w:rsid w:val="00E43F92"/>
    <w:rsid w:val="00E46215"/>
    <w:rsid w:val="00E472CE"/>
    <w:rsid w:val="00E47D9A"/>
    <w:rsid w:val="00E500E2"/>
    <w:rsid w:val="00E51EC8"/>
    <w:rsid w:val="00E523B4"/>
    <w:rsid w:val="00E52525"/>
    <w:rsid w:val="00E52ED6"/>
    <w:rsid w:val="00E53E6B"/>
    <w:rsid w:val="00E54E34"/>
    <w:rsid w:val="00E54FE2"/>
    <w:rsid w:val="00E5573E"/>
    <w:rsid w:val="00E57247"/>
    <w:rsid w:val="00E573B5"/>
    <w:rsid w:val="00E57FB6"/>
    <w:rsid w:val="00E60202"/>
    <w:rsid w:val="00E606A9"/>
    <w:rsid w:val="00E61B3C"/>
    <w:rsid w:val="00E62B9D"/>
    <w:rsid w:val="00E62C78"/>
    <w:rsid w:val="00E62FD1"/>
    <w:rsid w:val="00E64604"/>
    <w:rsid w:val="00E6518C"/>
    <w:rsid w:val="00E65726"/>
    <w:rsid w:val="00E65901"/>
    <w:rsid w:val="00E66F1A"/>
    <w:rsid w:val="00E70671"/>
    <w:rsid w:val="00E718D5"/>
    <w:rsid w:val="00E72BB2"/>
    <w:rsid w:val="00E74CDF"/>
    <w:rsid w:val="00E75991"/>
    <w:rsid w:val="00E75E0C"/>
    <w:rsid w:val="00E75EED"/>
    <w:rsid w:val="00E777B4"/>
    <w:rsid w:val="00E800CE"/>
    <w:rsid w:val="00E823D3"/>
    <w:rsid w:val="00E82A79"/>
    <w:rsid w:val="00E82A82"/>
    <w:rsid w:val="00E83B6D"/>
    <w:rsid w:val="00E848C6"/>
    <w:rsid w:val="00E84F62"/>
    <w:rsid w:val="00E85959"/>
    <w:rsid w:val="00E8616C"/>
    <w:rsid w:val="00E90A7C"/>
    <w:rsid w:val="00E92800"/>
    <w:rsid w:val="00E92A2F"/>
    <w:rsid w:val="00E92FCC"/>
    <w:rsid w:val="00E932D8"/>
    <w:rsid w:val="00E95148"/>
    <w:rsid w:val="00E95FB5"/>
    <w:rsid w:val="00E9644F"/>
    <w:rsid w:val="00E97979"/>
    <w:rsid w:val="00EA02F6"/>
    <w:rsid w:val="00EA04C7"/>
    <w:rsid w:val="00EA079E"/>
    <w:rsid w:val="00EA1D5C"/>
    <w:rsid w:val="00EA30D7"/>
    <w:rsid w:val="00EA5BE0"/>
    <w:rsid w:val="00EA5FDA"/>
    <w:rsid w:val="00EA6CC5"/>
    <w:rsid w:val="00EB0907"/>
    <w:rsid w:val="00EB094E"/>
    <w:rsid w:val="00EB0B23"/>
    <w:rsid w:val="00EB0C84"/>
    <w:rsid w:val="00EB1419"/>
    <w:rsid w:val="00EB143A"/>
    <w:rsid w:val="00EB18BD"/>
    <w:rsid w:val="00EB3465"/>
    <w:rsid w:val="00EB3799"/>
    <w:rsid w:val="00EB3A12"/>
    <w:rsid w:val="00EB3A4A"/>
    <w:rsid w:val="00EB3BBB"/>
    <w:rsid w:val="00EB42B3"/>
    <w:rsid w:val="00EB4AC8"/>
    <w:rsid w:val="00EB5070"/>
    <w:rsid w:val="00EB5356"/>
    <w:rsid w:val="00EB5D89"/>
    <w:rsid w:val="00EB6D0D"/>
    <w:rsid w:val="00EB70AB"/>
    <w:rsid w:val="00EB7F8C"/>
    <w:rsid w:val="00EC0F5B"/>
    <w:rsid w:val="00EC150D"/>
    <w:rsid w:val="00EC1FE2"/>
    <w:rsid w:val="00EC2384"/>
    <w:rsid w:val="00EC2BF4"/>
    <w:rsid w:val="00EC2C66"/>
    <w:rsid w:val="00EC5BB0"/>
    <w:rsid w:val="00EC6FD7"/>
    <w:rsid w:val="00ED06F1"/>
    <w:rsid w:val="00ED0C2A"/>
    <w:rsid w:val="00ED0CA7"/>
    <w:rsid w:val="00ED1B6F"/>
    <w:rsid w:val="00ED200B"/>
    <w:rsid w:val="00ED284D"/>
    <w:rsid w:val="00ED2BA4"/>
    <w:rsid w:val="00ED3EC2"/>
    <w:rsid w:val="00ED3FF0"/>
    <w:rsid w:val="00ED426A"/>
    <w:rsid w:val="00ED4FFD"/>
    <w:rsid w:val="00ED5449"/>
    <w:rsid w:val="00ED5EFE"/>
    <w:rsid w:val="00ED6616"/>
    <w:rsid w:val="00ED69C7"/>
    <w:rsid w:val="00ED6AFE"/>
    <w:rsid w:val="00ED6D20"/>
    <w:rsid w:val="00ED6EB9"/>
    <w:rsid w:val="00ED742D"/>
    <w:rsid w:val="00EE04F5"/>
    <w:rsid w:val="00EE0B2F"/>
    <w:rsid w:val="00EE2F0E"/>
    <w:rsid w:val="00EE3706"/>
    <w:rsid w:val="00EE383B"/>
    <w:rsid w:val="00EE3CDC"/>
    <w:rsid w:val="00EE6B0B"/>
    <w:rsid w:val="00EE74AF"/>
    <w:rsid w:val="00EF0B15"/>
    <w:rsid w:val="00EF1B52"/>
    <w:rsid w:val="00EF24CE"/>
    <w:rsid w:val="00EF497F"/>
    <w:rsid w:val="00EF4F8A"/>
    <w:rsid w:val="00EF6496"/>
    <w:rsid w:val="00EF6560"/>
    <w:rsid w:val="00EF6D5F"/>
    <w:rsid w:val="00F00766"/>
    <w:rsid w:val="00F019E6"/>
    <w:rsid w:val="00F01D78"/>
    <w:rsid w:val="00F01E7A"/>
    <w:rsid w:val="00F02409"/>
    <w:rsid w:val="00F02534"/>
    <w:rsid w:val="00F0294F"/>
    <w:rsid w:val="00F02FF0"/>
    <w:rsid w:val="00F04796"/>
    <w:rsid w:val="00F04830"/>
    <w:rsid w:val="00F04968"/>
    <w:rsid w:val="00F057C6"/>
    <w:rsid w:val="00F0695D"/>
    <w:rsid w:val="00F06C35"/>
    <w:rsid w:val="00F06ED4"/>
    <w:rsid w:val="00F100FF"/>
    <w:rsid w:val="00F103EE"/>
    <w:rsid w:val="00F106C8"/>
    <w:rsid w:val="00F10D80"/>
    <w:rsid w:val="00F115EC"/>
    <w:rsid w:val="00F12011"/>
    <w:rsid w:val="00F12676"/>
    <w:rsid w:val="00F1340C"/>
    <w:rsid w:val="00F135C9"/>
    <w:rsid w:val="00F138D4"/>
    <w:rsid w:val="00F13C06"/>
    <w:rsid w:val="00F13DE9"/>
    <w:rsid w:val="00F149B8"/>
    <w:rsid w:val="00F1501E"/>
    <w:rsid w:val="00F1566E"/>
    <w:rsid w:val="00F1587C"/>
    <w:rsid w:val="00F16A44"/>
    <w:rsid w:val="00F17302"/>
    <w:rsid w:val="00F17888"/>
    <w:rsid w:val="00F22405"/>
    <w:rsid w:val="00F230C4"/>
    <w:rsid w:val="00F23396"/>
    <w:rsid w:val="00F241D3"/>
    <w:rsid w:val="00F24A46"/>
    <w:rsid w:val="00F2511E"/>
    <w:rsid w:val="00F26B0B"/>
    <w:rsid w:val="00F26EFC"/>
    <w:rsid w:val="00F27598"/>
    <w:rsid w:val="00F27AEF"/>
    <w:rsid w:val="00F27BC7"/>
    <w:rsid w:val="00F30F08"/>
    <w:rsid w:val="00F30F63"/>
    <w:rsid w:val="00F3212D"/>
    <w:rsid w:val="00F323A9"/>
    <w:rsid w:val="00F325F4"/>
    <w:rsid w:val="00F32AAD"/>
    <w:rsid w:val="00F346A5"/>
    <w:rsid w:val="00F348B6"/>
    <w:rsid w:val="00F35EF1"/>
    <w:rsid w:val="00F3666C"/>
    <w:rsid w:val="00F37142"/>
    <w:rsid w:val="00F371A4"/>
    <w:rsid w:val="00F37926"/>
    <w:rsid w:val="00F40260"/>
    <w:rsid w:val="00F408D5"/>
    <w:rsid w:val="00F41D4B"/>
    <w:rsid w:val="00F45812"/>
    <w:rsid w:val="00F45BDA"/>
    <w:rsid w:val="00F45D28"/>
    <w:rsid w:val="00F46398"/>
    <w:rsid w:val="00F47A0A"/>
    <w:rsid w:val="00F47E58"/>
    <w:rsid w:val="00F501A2"/>
    <w:rsid w:val="00F5078D"/>
    <w:rsid w:val="00F50A55"/>
    <w:rsid w:val="00F50E3D"/>
    <w:rsid w:val="00F51E86"/>
    <w:rsid w:val="00F52440"/>
    <w:rsid w:val="00F524D4"/>
    <w:rsid w:val="00F53013"/>
    <w:rsid w:val="00F5361F"/>
    <w:rsid w:val="00F53D71"/>
    <w:rsid w:val="00F5419B"/>
    <w:rsid w:val="00F550F8"/>
    <w:rsid w:val="00F553D3"/>
    <w:rsid w:val="00F55770"/>
    <w:rsid w:val="00F560C6"/>
    <w:rsid w:val="00F5633C"/>
    <w:rsid w:val="00F577F6"/>
    <w:rsid w:val="00F5792C"/>
    <w:rsid w:val="00F635AF"/>
    <w:rsid w:val="00F63CB7"/>
    <w:rsid w:val="00F64C9B"/>
    <w:rsid w:val="00F64CEF"/>
    <w:rsid w:val="00F64CF9"/>
    <w:rsid w:val="00F64E63"/>
    <w:rsid w:val="00F64EF0"/>
    <w:rsid w:val="00F6529F"/>
    <w:rsid w:val="00F65E7C"/>
    <w:rsid w:val="00F66A20"/>
    <w:rsid w:val="00F66C0C"/>
    <w:rsid w:val="00F66FAE"/>
    <w:rsid w:val="00F674D6"/>
    <w:rsid w:val="00F70682"/>
    <w:rsid w:val="00F70912"/>
    <w:rsid w:val="00F71060"/>
    <w:rsid w:val="00F716D7"/>
    <w:rsid w:val="00F726E5"/>
    <w:rsid w:val="00F761EC"/>
    <w:rsid w:val="00F7683C"/>
    <w:rsid w:val="00F768AB"/>
    <w:rsid w:val="00F80017"/>
    <w:rsid w:val="00F80A89"/>
    <w:rsid w:val="00F80E80"/>
    <w:rsid w:val="00F818DD"/>
    <w:rsid w:val="00F829D6"/>
    <w:rsid w:val="00F833DA"/>
    <w:rsid w:val="00F8365B"/>
    <w:rsid w:val="00F8424A"/>
    <w:rsid w:val="00F84ED3"/>
    <w:rsid w:val="00F85254"/>
    <w:rsid w:val="00F8670A"/>
    <w:rsid w:val="00F871B3"/>
    <w:rsid w:val="00F878DA"/>
    <w:rsid w:val="00F87E29"/>
    <w:rsid w:val="00F90551"/>
    <w:rsid w:val="00F90E80"/>
    <w:rsid w:val="00F91995"/>
    <w:rsid w:val="00F91AB8"/>
    <w:rsid w:val="00F91C2B"/>
    <w:rsid w:val="00F938C4"/>
    <w:rsid w:val="00F947AE"/>
    <w:rsid w:val="00F94BEC"/>
    <w:rsid w:val="00F9652C"/>
    <w:rsid w:val="00F9710E"/>
    <w:rsid w:val="00F973FE"/>
    <w:rsid w:val="00FA0158"/>
    <w:rsid w:val="00FA02D1"/>
    <w:rsid w:val="00FA08FC"/>
    <w:rsid w:val="00FA1F63"/>
    <w:rsid w:val="00FA3F3E"/>
    <w:rsid w:val="00FA4C4E"/>
    <w:rsid w:val="00FA4C53"/>
    <w:rsid w:val="00FA4ECE"/>
    <w:rsid w:val="00FA4F1E"/>
    <w:rsid w:val="00FA550A"/>
    <w:rsid w:val="00FA5A59"/>
    <w:rsid w:val="00FA6A6E"/>
    <w:rsid w:val="00FA7666"/>
    <w:rsid w:val="00FA7856"/>
    <w:rsid w:val="00FB0289"/>
    <w:rsid w:val="00FB03BA"/>
    <w:rsid w:val="00FB149B"/>
    <w:rsid w:val="00FB1F71"/>
    <w:rsid w:val="00FB21C6"/>
    <w:rsid w:val="00FB2494"/>
    <w:rsid w:val="00FB3A3D"/>
    <w:rsid w:val="00FB46AA"/>
    <w:rsid w:val="00FB46F7"/>
    <w:rsid w:val="00FB47E4"/>
    <w:rsid w:val="00FB57C3"/>
    <w:rsid w:val="00FB70EA"/>
    <w:rsid w:val="00FB7EEA"/>
    <w:rsid w:val="00FB7F10"/>
    <w:rsid w:val="00FC2463"/>
    <w:rsid w:val="00FC4AD6"/>
    <w:rsid w:val="00FC56D6"/>
    <w:rsid w:val="00FC5C88"/>
    <w:rsid w:val="00FC6972"/>
    <w:rsid w:val="00FC6F97"/>
    <w:rsid w:val="00FC6FC9"/>
    <w:rsid w:val="00FD0422"/>
    <w:rsid w:val="00FD0960"/>
    <w:rsid w:val="00FD21AA"/>
    <w:rsid w:val="00FD2226"/>
    <w:rsid w:val="00FD2E61"/>
    <w:rsid w:val="00FD32E7"/>
    <w:rsid w:val="00FD3A50"/>
    <w:rsid w:val="00FD488B"/>
    <w:rsid w:val="00FD5FF5"/>
    <w:rsid w:val="00FE0251"/>
    <w:rsid w:val="00FE07A9"/>
    <w:rsid w:val="00FE0A31"/>
    <w:rsid w:val="00FE1AA8"/>
    <w:rsid w:val="00FE1AC4"/>
    <w:rsid w:val="00FE1B0E"/>
    <w:rsid w:val="00FE2D88"/>
    <w:rsid w:val="00FE3F44"/>
    <w:rsid w:val="00FE60E2"/>
    <w:rsid w:val="00FE612E"/>
    <w:rsid w:val="00FE6177"/>
    <w:rsid w:val="00FE64E5"/>
    <w:rsid w:val="00FE6BD4"/>
    <w:rsid w:val="00FF03E1"/>
    <w:rsid w:val="00FF0AED"/>
    <w:rsid w:val="00FF1007"/>
    <w:rsid w:val="00FF2397"/>
    <w:rsid w:val="00FF2558"/>
    <w:rsid w:val="00FF37E3"/>
    <w:rsid w:val="00FF6637"/>
    <w:rsid w:val="00FF6F9A"/>
    <w:rsid w:val="00FF719C"/>
    <w:rsid w:val="010D65CA"/>
    <w:rsid w:val="01275155"/>
    <w:rsid w:val="01527EDF"/>
    <w:rsid w:val="01B3097E"/>
    <w:rsid w:val="01D92217"/>
    <w:rsid w:val="01DE1773"/>
    <w:rsid w:val="01F36A43"/>
    <w:rsid w:val="02060188"/>
    <w:rsid w:val="026E6524"/>
    <w:rsid w:val="03461133"/>
    <w:rsid w:val="03C467AE"/>
    <w:rsid w:val="03D1333D"/>
    <w:rsid w:val="042055CC"/>
    <w:rsid w:val="044712EC"/>
    <w:rsid w:val="045954B6"/>
    <w:rsid w:val="045D4CC5"/>
    <w:rsid w:val="04651CD8"/>
    <w:rsid w:val="05383DBD"/>
    <w:rsid w:val="057865C0"/>
    <w:rsid w:val="06053C59"/>
    <w:rsid w:val="067C1324"/>
    <w:rsid w:val="069E36BB"/>
    <w:rsid w:val="070C6325"/>
    <w:rsid w:val="078E2C2F"/>
    <w:rsid w:val="07BB058C"/>
    <w:rsid w:val="07EF35EE"/>
    <w:rsid w:val="08136DC5"/>
    <w:rsid w:val="08231622"/>
    <w:rsid w:val="085462FA"/>
    <w:rsid w:val="087A3C3E"/>
    <w:rsid w:val="088568C7"/>
    <w:rsid w:val="08CB5EF9"/>
    <w:rsid w:val="09A6584F"/>
    <w:rsid w:val="09B240EC"/>
    <w:rsid w:val="09C80602"/>
    <w:rsid w:val="09F15E86"/>
    <w:rsid w:val="0A767257"/>
    <w:rsid w:val="0A8F7AAE"/>
    <w:rsid w:val="0AD76072"/>
    <w:rsid w:val="0B09160F"/>
    <w:rsid w:val="0B9D7C6D"/>
    <w:rsid w:val="0C590374"/>
    <w:rsid w:val="0C61374A"/>
    <w:rsid w:val="0C9B1685"/>
    <w:rsid w:val="0D4D0F89"/>
    <w:rsid w:val="0D5D414A"/>
    <w:rsid w:val="0EB714B0"/>
    <w:rsid w:val="0EC30DBF"/>
    <w:rsid w:val="0ED4384E"/>
    <w:rsid w:val="0EE3444F"/>
    <w:rsid w:val="0F4F6BD2"/>
    <w:rsid w:val="0FAF24D2"/>
    <w:rsid w:val="0FC6566F"/>
    <w:rsid w:val="10234E2B"/>
    <w:rsid w:val="102A466F"/>
    <w:rsid w:val="109A0E82"/>
    <w:rsid w:val="109B6424"/>
    <w:rsid w:val="10A65821"/>
    <w:rsid w:val="10CB53C8"/>
    <w:rsid w:val="1139154F"/>
    <w:rsid w:val="116D2AA9"/>
    <w:rsid w:val="117F246D"/>
    <w:rsid w:val="122210D0"/>
    <w:rsid w:val="12572612"/>
    <w:rsid w:val="127E0057"/>
    <w:rsid w:val="127E28E2"/>
    <w:rsid w:val="12AC1510"/>
    <w:rsid w:val="12FB99E4"/>
    <w:rsid w:val="13182801"/>
    <w:rsid w:val="13CE1647"/>
    <w:rsid w:val="142B0848"/>
    <w:rsid w:val="14E75735"/>
    <w:rsid w:val="14F3F32C"/>
    <w:rsid w:val="15327F3C"/>
    <w:rsid w:val="15427F5D"/>
    <w:rsid w:val="162C31E2"/>
    <w:rsid w:val="165D0EA9"/>
    <w:rsid w:val="16783AEC"/>
    <w:rsid w:val="16D9587F"/>
    <w:rsid w:val="16E80942"/>
    <w:rsid w:val="170F61FF"/>
    <w:rsid w:val="17BF4860"/>
    <w:rsid w:val="18150CA7"/>
    <w:rsid w:val="18253D16"/>
    <w:rsid w:val="18704166"/>
    <w:rsid w:val="18A82BE5"/>
    <w:rsid w:val="190A6EA1"/>
    <w:rsid w:val="19A31CDB"/>
    <w:rsid w:val="19A718D1"/>
    <w:rsid w:val="19B23A8B"/>
    <w:rsid w:val="19EF056A"/>
    <w:rsid w:val="1A2C2424"/>
    <w:rsid w:val="1A400CBF"/>
    <w:rsid w:val="1AC83E01"/>
    <w:rsid w:val="1ADC7CD8"/>
    <w:rsid w:val="1AE47A0B"/>
    <w:rsid w:val="1B3425D8"/>
    <w:rsid w:val="1B4740C2"/>
    <w:rsid w:val="1B6F217C"/>
    <w:rsid w:val="1C0A7763"/>
    <w:rsid w:val="1C5D3ED1"/>
    <w:rsid w:val="1C6E39C8"/>
    <w:rsid w:val="1C762440"/>
    <w:rsid w:val="1C914AAE"/>
    <w:rsid w:val="1C972914"/>
    <w:rsid w:val="1D2E0291"/>
    <w:rsid w:val="1D8334A3"/>
    <w:rsid w:val="1DDB7A8A"/>
    <w:rsid w:val="1EF31B8E"/>
    <w:rsid w:val="1F682148"/>
    <w:rsid w:val="1FA13B72"/>
    <w:rsid w:val="1FBB4BD6"/>
    <w:rsid w:val="1FEB6E47"/>
    <w:rsid w:val="1FFF795B"/>
    <w:rsid w:val="206409DB"/>
    <w:rsid w:val="209F071C"/>
    <w:rsid w:val="20A10691"/>
    <w:rsid w:val="20C22ED4"/>
    <w:rsid w:val="21A561FE"/>
    <w:rsid w:val="21AD4952"/>
    <w:rsid w:val="232055C2"/>
    <w:rsid w:val="232A6A14"/>
    <w:rsid w:val="23307C29"/>
    <w:rsid w:val="237304E3"/>
    <w:rsid w:val="23983A20"/>
    <w:rsid w:val="23AE08B0"/>
    <w:rsid w:val="23E2736C"/>
    <w:rsid w:val="23FF2086"/>
    <w:rsid w:val="240C0027"/>
    <w:rsid w:val="242505F8"/>
    <w:rsid w:val="243D7189"/>
    <w:rsid w:val="24600A59"/>
    <w:rsid w:val="24B27511"/>
    <w:rsid w:val="25053CDA"/>
    <w:rsid w:val="25BF42BF"/>
    <w:rsid w:val="266F465F"/>
    <w:rsid w:val="26940ED9"/>
    <w:rsid w:val="26B216E8"/>
    <w:rsid w:val="26BD2C4A"/>
    <w:rsid w:val="27071E9D"/>
    <w:rsid w:val="27F808E6"/>
    <w:rsid w:val="284B3419"/>
    <w:rsid w:val="28AC02F1"/>
    <w:rsid w:val="28B910C0"/>
    <w:rsid w:val="2903F07F"/>
    <w:rsid w:val="29086F3D"/>
    <w:rsid w:val="296543A4"/>
    <w:rsid w:val="2A1CFC0B"/>
    <w:rsid w:val="2A447531"/>
    <w:rsid w:val="2AEB2687"/>
    <w:rsid w:val="2AF05CC8"/>
    <w:rsid w:val="2B213A70"/>
    <w:rsid w:val="2B82123D"/>
    <w:rsid w:val="2B862968"/>
    <w:rsid w:val="2B986D7B"/>
    <w:rsid w:val="2BD575BF"/>
    <w:rsid w:val="2BF51A0F"/>
    <w:rsid w:val="2C122E31"/>
    <w:rsid w:val="2D0B7011"/>
    <w:rsid w:val="2D0C3CF4"/>
    <w:rsid w:val="2D3F3D29"/>
    <w:rsid w:val="2D736DE3"/>
    <w:rsid w:val="2D7B23E8"/>
    <w:rsid w:val="2D826A1A"/>
    <w:rsid w:val="2D913453"/>
    <w:rsid w:val="2D9A3BB6"/>
    <w:rsid w:val="2DAE5C30"/>
    <w:rsid w:val="2DEC744F"/>
    <w:rsid w:val="2EE361B6"/>
    <w:rsid w:val="2F7FA9C0"/>
    <w:rsid w:val="2FBB7C31"/>
    <w:rsid w:val="2FF81E0E"/>
    <w:rsid w:val="2FFF15FC"/>
    <w:rsid w:val="301E003D"/>
    <w:rsid w:val="30281C88"/>
    <w:rsid w:val="307C2E64"/>
    <w:rsid w:val="30C1016B"/>
    <w:rsid w:val="30DD46C1"/>
    <w:rsid w:val="310D7A87"/>
    <w:rsid w:val="3124187D"/>
    <w:rsid w:val="316118F5"/>
    <w:rsid w:val="31711D92"/>
    <w:rsid w:val="319D3D2B"/>
    <w:rsid w:val="31C95924"/>
    <w:rsid w:val="31EF2B7A"/>
    <w:rsid w:val="31FB2A20"/>
    <w:rsid w:val="3232338A"/>
    <w:rsid w:val="3309252A"/>
    <w:rsid w:val="33562B59"/>
    <w:rsid w:val="337C33FA"/>
    <w:rsid w:val="346A2ADD"/>
    <w:rsid w:val="34A17281"/>
    <w:rsid w:val="353F1655"/>
    <w:rsid w:val="35773192"/>
    <w:rsid w:val="35A43EF5"/>
    <w:rsid w:val="360C593C"/>
    <w:rsid w:val="361F6B5B"/>
    <w:rsid w:val="3645456C"/>
    <w:rsid w:val="36A67FA1"/>
    <w:rsid w:val="36B85B13"/>
    <w:rsid w:val="372C4753"/>
    <w:rsid w:val="377834F5"/>
    <w:rsid w:val="379559FA"/>
    <w:rsid w:val="38AE254E"/>
    <w:rsid w:val="38BC74D1"/>
    <w:rsid w:val="38E469F5"/>
    <w:rsid w:val="394F5970"/>
    <w:rsid w:val="397604FD"/>
    <w:rsid w:val="39A27F0D"/>
    <w:rsid w:val="39C13A26"/>
    <w:rsid w:val="3A6869D8"/>
    <w:rsid w:val="3ACB55AB"/>
    <w:rsid w:val="3AF02707"/>
    <w:rsid w:val="3AF93D15"/>
    <w:rsid w:val="3B180F00"/>
    <w:rsid w:val="3B296B66"/>
    <w:rsid w:val="3B2B044B"/>
    <w:rsid w:val="3B7C0A97"/>
    <w:rsid w:val="3BC248D5"/>
    <w:rsid w:val="3BFFFA58"/>
    <w:rsid w:val="3C43097B"/>
    <w:rsid w:val="3C625EC6"/>
    <w:rsid w:val="3C785F45"/>
    <w:rsid w:val="3D120589"/>
    <w:rsid w:val="3D125DBD"/>
    <w:rsid w:val="3D886C3B"/>
    <w:rsid w:val="3DB9D6DD"/>
    <w:rsid w:val="3E7AF9BD"/>
    <w:rsid w:val="3EC62D97"/>
    <w:rsid w:val="3ED022A8"/>
    <w:rsid w:val="3EDF27D0"/>
    <w:rsid w:val="3EF913BF"/>
    <w:rsid w:val="3F4A5577"/>
    <w:rsid w:val="3F7A0888"/>
    <w:rsid w:val="3F7C5174"/>
    <w:rsid w:val="3F7FEB56"/>
    <w:rsid w:val="3F80388E"/>
    <w:rsid w:val="3FA0552B"/>
    <w:rsid w:val="3FAC6EDA"/>
    <w:rsid w:val="3FB35A12"/>
    <w:rsid w:val="40207CD9"/>
    <w:rsid w:val="40AD25D6"/>
    <w:rsid w:val="4116506C"/>
    <w:rsid w:val="41173BF9"/>
    <w:rsid w:val="41941570"/>
    <w:rsid w:val="420C765B"/>
    <w:rsid w:val="4313127F"/>
    <w:rsid w:val="43BB48D8"/>
    <w:rsid w:val="43E97C54"/>
    <w:rsid w:val="44102666"/>
    <w:rsid w:val="44205142"/>
    <w:rsid w:val="44430900"/>
    <w:rsid w:val="44B204CA"/>
    <w:rsid w:val="44C1472D"/>
    <w:rsid w:val="44EA41C0"/>
    <w:rsid w:val="453005D5"/>
    <w:rsid w:val="45325D93"/>
    <w:rsid w:val="46787E89"/>
    <w:rsid w:val="46997650"/>
    <w:rsid w:val="472A3B67"/>
    <w:rsid w:val="472C6E56"/>
    <w:rsid w:val="47485048"/>
    <w:rsid w:val="47D05D93"/>
    <w:rsid w:val="480142D4"/>
    <w:rsid w:val="48170730"/>
    <w:rsid w:val="48AD483A"/>
    <w:rsid w:val="49AB4468"/>
    <w:rsid w:val="4A286032"/>
    <w:rsid w:val="4A976A1A"/>
    <w:rsid w:val="4A9B460E"/>
    <w:rsid w:val="4AAF6BA5"/>
    <w:rsid w:val="4AD145FD"/>
    <w:rsid w:val="4ADD7DE7"/>
    <w:rsid w:val="4B3443FA"/>
    <w:rsid w:val="4B770604"/>
    <w:rsid w:val="4B9943BC"/>
    <w:rsid w:val="4B9A7C00"/>
    <w:rsid w:val="4C203473"/>
    <w:rsid w:val="4C662770"/>
    <w:rsid w:val="4C6E4221"/>
    <w:rsid w:val="4CA7034B"/>
    <w:rsid w:val="4CD7A8A2"/>
    <w:rsid w:val="4D057181"/>
    <w:rsid w:val="4D2E66D8"/>
    <w:rsid w:val="4D5B72C1"/>
    <w:rsid w:val="4D8B18DC"/>
    <w:rsid w:val="4DE16B75"/>
    <w:rsid w:val="4E107559"/>
    <w:rsid w:val="4E6F82F2"/>
    <w:rsid w:val="4ED676B8"/>
    <w:rsid w:val="4EE031F1"/>
    <w:rsid w:val="4EFB2D25"/>
    <w:rsid w:val="4F0771E0"/>
    <w:rsid w:val="4F53432F"/>
    <w:rsid w:val="4F7A3CCF"/>
    <w:rsid w:val="4F9C59B6"/>
    <w:rsid w:val="4FB22C70"/>
    <w:rsid w:val="4FC51AF2"/>
    <w:rsid w:val="4FDF01B5"/>
    <w:rsid w:val="4FE95012"/>
    <w:rsid w:val="4FFA9B14"/>
    <w:rsid w:val="4FFAD678"/>
    <w:rsid w:val="4FFB560E"/>
    <w:rsid w:val="50883CC2"/>
    <w:rsid w:val="50E21C1C"/>
    <w:rsid w:val="510C6D30"/>
    <w:rsid w:val="5129664D"/>
    <w:rsid w:val="51916CCD"/>
    <w:rsid w:val="51B750E9"/>
    <w:rsid w:val="51D0545E"/>
    <w:rsid w:val="51E15477"/>
    <w:rsid w:val="521E31BF"/>
    <w:rsid w:val="52331662"/>
    <w:rsid w:val="525941B6"/>
    <w:rsid w:val="52C150E8"/>
    <w:rsid w:val="52C547DE"/>
    <w:rsid w:val="52F95A87"/>
    <w:rsid w:val="5333DAB5"/>
    <w:rsid w:val="53E2526E"/>
    <w:rsid w:val="53F57F4F"/>
    <w:rsid w:val="54596730"/>
    <w:rsid w:val="54DD7595"/>
    <w:rsid w:val="55564A1D"/>
    <w:rsid w:val="55BE25C3"/>
    <w:rsid w:val="56553136"/>
    <w:rsid w:val="56686CCC"/>
    <w:rsid w:val="56BF88CD"/>
    <w:rsid w:val="56DC15A3"/>
    <w:rsid w:val="5745332D"/>
    <w:rsid w:val="57840C72"/>
    <w:rsid w:val="57B3383E"/>
    <w:rsid w:val="57DE8343"/>
    <w:rsid w:val="57F27361"/>
    <w:rsid w:val="583316D3"/>
    <w:rsid w:val="58666A78"/>
    <w:rsid w:val="586F5D7D"/>
    <w:rsid w:val="58AD704A"/>
    <w:rsid w:val="58CC44BC"/>
    <w:rsid w:val="594D6137"/>
    <w:rsid w:val="59D75DA3"/>
    <w:rsid w:val="59FFE002"/>
    <w:rsid w:val="5A21232F"/>
    <w:rsid w:val="5A2E2F5F"/>
    <w:rsid w:val="5AA26167"/>
    <w:rsid w:val="5AF815CD"/>
    <w:rsid w:val="5B78E802"/>
    <w:rsid w:val="5B9C46E4"/>
    <w:rsid w:val="5BC77D93"/>
    <w:rsid w:val="5BF70508"/>
    <w:rsid w:val="5BF7232E"/>
    <w:rsid w:val="5CB42B12"/>
    <w:rsid w:val="5CCF262E"/>
    <w:rsid w:val="5CFB1EA0"/>
    <w:rsid w:val="5D183C5A"/>
    <w:rsid w:val="5D482290"/>
    <w:rsid w:val="5DAF75FB"/>
    <w:rsid w:val="5DBF6E1B"/>
    <w:rsid w:val="5DC5158A"/>
    <w:rsid w:val="5E056FE1"/>
    <w:rsid w:val="5E5A36C9"/>
    <w:rsid w:val="5E5D2E2D"/>
    <w:rsid w:val="5E691566"/>
    <w:rsid w:val="5E95673D"/>
    <w:rsid w:val="5E9F3581"/>
    <w:rsid w:val="5ED660A5"/>
    <w:rsid w:val="5EF534F9"/>
    <w:rsid w:val="5F497347"/>
    <w:rsid w:val="5F77581B"/>
    <w:rsid w:val="5F7BE1A4"/>
    <w:rsid w:val="5FA75D5D"/>
    <w:rsid w:val="5FAF4A12"/>
    <w:rsid w:val="5FEFC0B2"/>
    <w:rsid w:val="5FF34165"/>
    <w:rsid w:val="5FF90DC7"/>
    <w:rsid w:val="5FFF3DC6"/>
    <w:rsid w:val="602E1626"/>
    <w:rsid w:val="60BA670C"/>
    <w:rsid w:val="60BC66F6"/>
    <w:rsid w:val="61BF2475"/>
    <w:rsid w:val="627D14E4"/>
    <w:rsid w:val="62C236F2"/>
    <w:rsid w:val="63FA419B"/>
    <w:rsid w:val="640D23A2"/>
    <w:rsid w:val="64DD55CE"/>
    <w:rsid w:val="65015B6D"/>
    <w:rsid w:val="651562E7"/>
    <w:rsid w:val="652F6DCD"/>
    <w:rsid w:val="65362175"/>
    <w:rsid w:val="657CA391"/>
    <w:rsid w:val="65E5730F"/>
    <w:rsid w:val="65F41748"/>
    <w:rsid w:val="665FC7D2"/>
    <w:rsid w:val="6679D06C"/>
    <w:rsid w:val="66995A4D"/>
    <w:rsid w:val="66FB5425"/>
    <w:rsid w:val="677539A5"/>
    <w:rsid w:val="67AC214E"/>
    <w:rsid w:val="67E7D4B6"/>
    <w:rsid w:val="6864165E"/>
    <w:rsid w:val="69545555"/>
    <w:rsid w:val="69AA1D34"/>
    <w:rsid w:val="69BB396E"/>
    <w:rsid w:val="6A9A5A54"/>
    <w:rsid w:val="6ABB0543"/>
    <w:rsid w:val="6B647530"/>
    <w:rsid w:val="6B791F64"/>
    <w:rsid w:val="6B7C44CC"/>
    <w:rsid w:val="6B96722A"/>
    <w:rsid w:val="6B9F4796"/>
    <w:rsid w:val="6C7A1FD0"/>
    <w:rsid w:val="6C8C2A60"/>
    <w:rsid w:val="6CFB6809"/>
    <w:rsid w:val="6D5F9B67"/>
    <w:rsid w:val="6D68758C"/>
    <w:rsid w:val="6D9914F3"/>
    <w:rsid w:val="6DB9234E"/>
    <w:rsid w:val="6DDC77EE"/>
    <w:rsid w:val="6DF947B3"/>
    <w:rsid w:val="6ECA4B90"/>
    <w:rsid w:val="6F0A6CFC"/>
    <w:rsid w:val="6F3F2B5E"/>
    <w:rsid w:val="6F644604"/>
    <w:rsid w:val="6F7E74AA"/>
    <w:rsid w:val="6F9A6322"/>
    <w:rsid w:val="6FA24C9A"/>
    <w:rsid w:val="6FDB1584"/>
    <w:rsid w:val="6FDBDE37"/>
    <w:rsid w:val="6FEF189F"/>
    <w:rsid w:val="6FF1750F"/>
    <w:rsid w:val="6FFA6C22"/>
    <w:rsid w:val="700365A8"/>
    <w:rsid w:val="700C69E4"/>
    <w:rsid w:val="703D180A"/>
    <w:rsid w:val="709714AC"/>
    <w:rsid w:val="70A247D8"/>
    <w:rsid w:val="70F1032B"/>
    <w:rsid w:val="71257460"/>
    <w:rsid w:val="71427360"/>
    <w:rsid w:val="71B7B667"/>
    <w:rsid w:val="721403D5"/>
    <w:rsid w:val="728E5893"/>
    <w:rsid w:val="72E51C79"/>
    <w:rsid w:val="72F2125C"/>
    <w:rsid w:val="737EEC82"/>
    <w:rsid w:val="73E315A2"/>
    <w:rsid w:val="745F0D51"/>
    <w:rsid w:val="74693663"/>
    <w:rsid w:val="74CB4CF9"/>
    <w:rsid w:val="74F5F650"/>
    <w:rsid w:val="74FD462B"/>
    <w:rsid w:val="75183A02"/>
    <w:rsid w:val="755C3532"/>
    <w:rsid w:val="75CA4550"/>
    <w:rsid w:val="75CF2457"/>
    <w:rsid w:val="75EC30C0"/>
    <w:rsid w:val="76104E71"/>
    <w:rsid w:val="76323E86"/>
    <w:rsid w:val="7644732D"/>
    <w:rsid w:val="76521E3C"/>
    <w:rsid w:val="7661452C"/>
    <w:rsid w:val="76B62EB8"/>
    <w:rsid w:val="76F61765"/>
    <w:rsid w:val="77020E41"/>
    <w:rsid w:val="77897676"/>
    <w:rsid w:val="77FABAF7"/>
    <w:rsid w:val="77FD8235"/>
    <w:rsid w:val="7831552D"/>
    <w:rsid w:val="78B64028"/>
    <w:rsid w:val="78C05749"/>
    <w:rsid w:val="78F97604"/>
    <w:rsid w:val="790068CB"/>
    <w:rsid w:val="7910652B"/>
    <w:rsid w:val="79136D9D"/>
    <w:rsid w:val="79506074"/>
    <w:rsid w:val="795FEC4E"/>
    <w:rsid w:val="7A4D38E8"/>
    <w:rsid w:val="7A725265"/>
    <w:rsid w:val="7AA6F96C"/>
    <w:rsid w:val="7AAF293C"/>
    <w:rsid w:val="7ADD6D29"/>
    <w:rsid w:val="7B2B3721"/>
    <w:rsid w:val="7B2F4023"/>
    <w:rsid w:val="7B374C90"/>
    <w:rsid w:val="7B7B1B66"/>
    <w:rsid w:val="7B7F6A47"/>
    <w:rsid w:val="7B8D0267"/>
    <w:rsid w:val="7BCD6162"/>
    <w:rsid w:val="7BDD4D65"/>
    <w:rsid w:val="7BEB1AB4"/>
    <w:rsid w:val="7BF20231"/>
    <w:rsid w:val="7BF73FB5"/>
    <w:rsid w:val="7C04252D"/>
    <w:rsid w:val="7C255C26"/>
    <w:rsid w:val="7CA53C3D"/>
    <w:rsid w:val="7CBA4472"/>
    <w:rsid w:val="7CDB5685"/>
    <w:rsid w:val="7D1607F8"/>
    <w:rsid w:val="7D1C4990"/>
    <w:rsid w:val="7D2523A4"/>
    <w:rsid w:val="7D4C0002"/>
    <w:rsid w:val="7D90528B"/>
    <w:rsid w:val="7D9643A3"/>
    <w:rsid w:val="7D96670B"/>
    <w:rsid w:val="7D9E5F42"/>
    <w:rsid w:val="7DA017BC"/>
    <w:rsid w:val="7DA708AC"/>
    <w:rsid w:val="7DD7F566"/>
    <w:rsid w:val="7DDA0CE3"/>
    <w:rsid w:val="7DE341D5"/>
    <w:rsid w:val="7DFC1D56"/>
    <w:rsid w:val="7E2F9FF9"/>
    <w:rsid w:val="7E3F9C25"/>
    <w:rsid w:val="7E5E6FCF"/>
    <w:rsid w:val="7E9F0A6E"/>
    <w:rsid w:val="7EFBE48A"/>
    <w:rsid w:val="7EFFC583"/>
    <w:rsid w:val="7F0822D7"/>
    <w:rsid w:val="7F4B4D6B"/>
    <w:rsid w:val="7F597710"/>
    <w:rsid w:val="7F700B24"/>
    <w:rsid w:val="7FB87122"/>
    <w:rsid w:val="7FBBE3D2"/>
    <w:rsid w:val="7FBBE9BD"/>
    <w:rsid w:val="7FD073AE"/>
    <w:rsid w:val="7FD75DC3"/>
    <w:rsid w:val="7FD8EA45"/>
    <w:rsid w:val="7FE3AF28"/>
    <w:rsid w:val="7FEE1406"/>
    <w:rsid w:val="7FEF694A"/>
    <w:rsid w:val="7FF7B0FF"/>
    <w:rsid w:val="7FF9925B"/>
    <w:rsid w:val="7FFEF817"/>
    <w:rsid w:val="7FFF9135"/>
    <w:rsid w:val="8CDF7343"/>
    <w:rsid w:val="8F65B8F8"/>
    <w:rsid w:val="97F65AC9"/>
    <w:rsid w:val="A7DB5B90"/>
    <w:rsid w:val="AAFF26D6"/>
    <w:rsid w:val="AB4323AD"/>
    <w:rsid w:val="ADFFFFD8"/>
    <w:rsid w:val="AFFE62BF"/>
    <w:rsid w:val="AFFED46B"/>
    <w:rsid w:val="B7B3388C"/>
    <w:rsid w:val="B7F32DCB"/>
    <w:rsid w:val="B7F73AF1"/>
    <w:rsid w:val="BB6E752F"/>
    <w:rsid w:val="BBBEAF31"/>
    <w:rsid w:val="BBDD1B6B"/>
    <w:rsid w:val="BBF1B9D7"/>
    <w:rsid w:val="BDCE7111"/>
    <w:rsid w:val="BF5B26B5"/>
    <w:rsid w:val="C5D5B344"/>
    <w:rsid w:val="C7BC17E8"/>
    <w:rsid w:val="CCFF1331"/>
    <w:rsid w:val="CDF9E6AF"/>
    <w:rsid w:val="CEFA905B"/>
    <w:rsid w:val="CFF354DB"/>
    <w:rsid w:val="CFF81D06"/>
    <w:rsid w:val="D0F3F3C5"/>
    <w:rsid w:val="D7AD6D83"/>
    <w:rsid w:val="D7AE05CA"/>
    <w:rsid w:val="DAFC55ED"/>
    <w:rsid w:val="DBFF4F34"/>
    <w:rsid w:val="DDBF64E9"/>
    <w:rsid w:val="DDDF38B1"/>
    <w:rsid w:val="DDFFEC3C"/>
    <w:rsid w:val="DE67AF57"/>
    <w:rsid w:val="DEF1AD20"/>
    <w:rsid w:val="DF077D9F"/>
    <w:rsid w:val="DF3B76A2"/>
    <w:rsid w:val="DF5FC552"/>
    <w:rsid w:val="DF7FBE0E"/>
    <w:rsid w:val="DF7FEB35"/>
    <w:rsid w:val="DF8E4F7D"/>
    <w:rsid w:val="DFFF3EA9"/>
    <w:rsid w:val="DFFF522D"/>
    <w:rsid w:val="E5FBD8AF"/>
    <w:rsid w:val="EDDEC15F"/>
    <w:rsid w:val="EE2BA9E1"/>
    <w:rsid w:val="EE9B14D6"/>
    <w:rsid w:val="EEC76CC3"/>
    <w:rsid w:val="EF3F6210"/>
    <w:rsid w:val="EFC90F45"/>
    <w:rsid w:val="EFCF56E2"/>
    <w:rsid w:val="EFF41F6B"/>
    <w:rsid w:val="EFF7B19B"/>
    <w:rsid w:val="EFFC2DFC"/>
    <w:rsid w:val="F3DF7003"/>
    <w:rsid w:val="F73BED13"/>
    <w:rsid w:val="F7DF7CE0"/>
    <w:rsid w:val="F7EEE52B"/>
    <w:rsid w:val="F7FD00A1"/>
    <w:rsid w:val="F7FFFC71"/>
    <w:rsid w:val="F9B615C7"/>
    <w:rsid w:val="FBFFB3BD"/>
    <w:rsid w:val="FDBBC3A5"/>
    <w:rsid w:val="FDF7F251"/>
    <w:rsid w:val="FDFF8E86"/>
    <w:rsid w:val="FDFFC805"/>
    <w:rsid w:val="FE7F0D04"/>
    <w:rsid w:val="FEBB42C8"/>
    <w:rsid w:val="FECA56FB"/>
    <w:rsid w:val="FEE66A03"/>
    <w:rsid w:val="FEF186C4"/>
    <w:rsid w:val="FEFE75C4"/>
    <w:rsid w:val="FF5BE151"/>
    <w:rsid w:val="FF6E6547"/>
    <w:rsid w:val="FF7E8060"/>
    <w:rsid w:val="FF7F0307"/>
    <w:rsid w:val="FFB975FD"/>
    <w:rsid w:val="FFEE2F07"/>
    <w:rsid w:val="FFFD3E0F"/>
    <w:rsid w:val="FFFEF1FA"/>
    <w:rsid w:val="FFFF64C7"/>
  </w:rsids>
  <m:mathPr>
    <m:mathFont m:val="Cambria Math"/>
    <m:brkBin m:val="before"/>
    <m:brkBinSub m:val="--"/>
    <m:smallFrac m:val="1"/>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0" w:semiHidden="0" w:name="heading 2"/>
    <w:lsdException w:qFormat="1" w:uiPriority="0" w:semiHidden="0" w:name="heading 3"/>
    <w:lsdException w:qFormat="1" w:uiPriority="0" w:semiHidden="0" w:name="heading 4"/>
    <w:lsdException w:qFormat="1" w:uiPriority="0" w:semiHidden="0" w:name="heading 5"/>
    <w:lsdException w:qFormat="1" w:uiPriority="0" w:semiHidden="0" w:name="heading 6"/>
    <w:lsdException w:qFormat="1" w:uiPriority="99" w:semiHidden="0" w:name="heading 7"/>
    <w:lsdException w:qFormat="1" w:uiPriority="99" w:semiHidden="0" w:name="heading 8"/>
    <w:lsdException w:qFormat="1" w:uiPriority="99" w:semiHidden="0"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nhideWhenUsed="0" w:uiPriority="39" w:semiHidden="0" w:name="toc 1"/>
    <w:lsdException w:qFormat="1" w:uiPriority="39" w:semiHidden="0" w:name="toc 2"/>
    <w:lsdException w:qFormat="1" w:uiPriority="39" w:semiHidden="0" w:name="toc 3"/>
    <w:lsdException w:qFormat="1" w:uiPriority="39" w:semiHidden="0" w:name="toc 4"/>
    <w:lsdException w:qFormat="1" w:uiPriority="39" w:semiHidden="0" w:name="toc 5"/>
    <w:lsdException w:qFormat="1" w:uiPriority="39" w:semiHidden="0" w:name="toc 6"/>
    <w:lsdException w:qFormat="1" w:uiPriority="39" w:semiHidden="0" w:name="toc 7"/>
    <w:lsdException w:qFormat="1" w:uiPriority="39" w:semiHidden="0" w:name="toc 8"/>
    <w:lsdException w:qFormat="1" w:uiPriority="39" w:semiHidden="0" w:name="toc 9"/>
    <w:lsdException w:uiPriority="99" w:name="Normal Indent"/>
    <w:lsdException w:uiPriority="99" w:name="footnote text"/>
    <w:lsdException w:qFormat="1" w:uiPriority="99" w:name="annotation text"/>
    <w:lsdException w:qFormat="1" w:uiPriority="99" w:semiHidden="0" w:name="header"/>
    <w:lsdException w:qFormat="1" w:uiPriority="99" w:semiHidden="0" w:name="footer"/>
    <w:lsdException w:uiPriority="99" w:name="index heading"/>
    <w:lsdException w:qFormat="1" w:uiPriority="35" w:semiHidden="0" w:name="caption"/>
    <w:lsdException w:uiPriority="99" w:name="table of figures"/>
    <w:lsdException w:uiPriority="99" w:name="envelope address"/>
    <w:lsdException w:qFormat="1" w:unhideWhenUsed="0" w:uiPriority="0" w:semiHidden="0" w:name="envelope return"/>
    <w:lsdException w:uiPriority="99" w:name="footnote reference"/>
    <w:lsdException w:qFormat="1" w:unhideWhenUsed="0" w:uiPriority="0" w:semiHidden="0"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0" w:semiHidden="0" w:name="Title"/>
    <w:lsdException w:uiPriority="99" w:name="Closing"/>
    <w:lsdException w:uiPriority="99" w:name="Signature"/>
    <w:lsdException w:qFormat="1" w:uiPriority="1" w:name="Default Paragraph Font"/>
    <w:lsdException w:uiPriority="99" w:name="Body Text"/>
    <w:lsdException w:qFormat="1"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qFormat="1" w:uiPriority="99" w:semiHidden="0"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uiPriority="99" w:name="FollowedHyperlink"/>
    <w:lsdException w:qFormat="1" w:unhideWhenUsed="0" w:uiPriority="22" w:semiHidden="0" w:name="Strong"/>
    <w:lsdException w:qFormat="1" w:unhideWhenUsed="0" w:uiPriority="20" w:semiHidden="0" w:name="Emphasis"/>
    <w:lsdException w:qFormat="1" w:uiPriority="99" w:name="Document Map"/>
    <w:lsdException w:uiPriority="99" w:name="Plain Text"/>
    <w:lsdException w:uiPriority="99" w:name="E-mail Signature"/>
    <w:lsdException w:qFormat="1"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qFormat="1" w:unhideWhenUsed="0" w:uiPriority="0"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unhideWhenUsed="0" w:uiPriority="59" w:semiHidden="0" w:name="Table Grid"/>
    <w:lsdException w:uiPriority="99"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autoRedefine/>
    <w:qFormat/>
    <w:uiPriority w:val="0"/>
    <w:pPr>
      <w:spacing w:after="120" w:line="360" w:lineRule="auto"/>
      <w:ind w:firstLine="200" w:firstLineChars="200"/>
      <w:jc w:val="both"/>
    </w:pPr>
    <w:rPr>
      <w:rFonts w:ascii="仿宋_GB2312" w:hAnsi="Times New Roman" w:eastAsia="仿宋" w:cs="Times New Roman"/>
      <w:kern w:val="2"/>
      <w:sz w:val="24"/>
      <w:szCs w:val="24"/>
      <w:lang w:val="en-US" w:eastAsia="zh-CN" w:bidi="ar-SA"/>
    </w:rPr>
  </w:style>
  <w:style w:type="paragraph" w:styleId="5">
    <w:name w:val="heading 1"/>
    <w:basedOn w:val="1"/>
    <w:next w:val="1"/>
    <w:link w:val="39"/>
    <w:autoRedefine/>
    <w:qFormat/>
    <w:uiPriority w:val="9"/>
    <w:pPr>
      <w:numPr>
        <w:ilvl w:val="0"/>
        <w:numId w:val="1"/>
      </w:numPr>
      <w:ind w:left="498" w:hanging="498" w:hangingChars="177"/>
      <w:outlineLvl w:val="0"/>
    </w:pPr>
    <w:rPr>
      <w:rFonts w:ascii="Times New Roman"/>
      <w:b/>
      <w:bCs/>
      <w:kern w:val="44"/>
      <w:sz w:val="30"/>
      <w:szCs w:val="28"/>
    </w:rPr>
  </w:style>
  <w:style w:type="paragraph" w:styleId="6">
    <w:name w:val="heading 2"/>
    <w:basedOn w:val="1"/>
    <w:next w:val="1"/>
    <w:link w:val="48"/>
    <w:autoRedefine/>
    <w:unhideWhenUsed/>
    <w:qFormat/>
    <w:uiPriority w:val="0"/>
    <w:pPr>
      <w:numPr>
        <w:ilvl w:val="1"/>
        <w:numId w:val="1"/>
      </w:numPr>
      <w:spacing w:before="120"/>
      <w:ind w:firstLine="0" w:firstLineChars="0"/>
      <w:jc w:val="left"/>
      <w:outlineLvl w:val="1"/>
    </w:pPr>
    <w:rPr>
      <w:rFonts w:ascii="Times New Roman" w:cstheme="majorBidi"/>
      <w:b/>
      <w:bCs/>
      <w:sz w:val="28"/>
      <w:szCs w:val="32"/>
    </w:rPr>
  </w:style>
  <w:style w:type="paragraph" w:styleId="7">
    <w:name w:val="heading 3"/>
    <w:next w:val="1"/>
    <w:link w:val="37"/>
    <w:autoRedefine/>
    <w:unhideWhenUsed/>
    <w:qFormat/>
    <w:uiPriority w:val="0"/>
    <w:pPr>
      <w:numPr>
        <w:ilvl w:val="2"/>
        <w:numId w:val="1"/>
      </w:numPr>
      <w:spacing w:after="120" w:line="360" w:lineRule="auto"/>
      <w:ind w:left="843" w:hanging="843" w:hangingChars="300"/>
      <w:jc w:val="both"/>
      <w:outlineLvl w:val="2"/>
    </w:pPr>
    <w:rPr>
      <w:rFonts w:ascii="Times New Roman" w:hAnsi="Times New Roman" w:eastAsia="仿宋" w:cs="Times New Roman"/>
      <w:b/>
      <w:bCs/>
      <w:kern w:val="2"/>
      <w:sz w:val="28"/>
      <w:szCs w:val="32"/>
      <w:lang w:val="en-US" w:eastAsia="zh-CN" w:bidi="ar-SA"/>
    </w:rPr>
  </w:style>
  <w:style w:type="paragraph" w:styleId="8">
    <w:name w:val="heading 4"/>
    <w:basedOn w:val="1"/>
    <w:next w:val="1"/>
    <w:link w:val="42"/>
    <w:autoRedefine/>
    <w:unhideWhenUsed/>
    <w:qFormat/>
    <w:uiPriority w:val="0"/>
    <w:pPr>
      <w:numPr>
        <w:ilvl w:val="3"/>
        <w:numId w:val="1"/>
      </w:numPr>
      <w:ind w:left="0" w:firstLine="200"/>
      <w:jc w:val="left"/>
      <w:outlineLvl w:val="3"/>
    </w:pPr>
    <w:rPr>
      <w:rFonts w:ascii="Times New Roman" w:cstheme="majorBidi"/>
      <w:b/>
      <w:bCs/>
      <w:szCs w:val="28"/>
    </w:rPr>
  </w:style>
  <w:style w:type="paragraph" w:styleId="9">
    <w:name w:val="heading 5"/>
    <w:basedOn w:val="1"/>
    <w:next w:val="1"/>
    <w:link w:val="43"/>
    <w:autoRedefine/>
    <w:unhideWhenUsed/>
    <w:qFormat/>
    <w:uiPriority w:val="0"/>
    <w:pPr>
      <w:numPr>
        <w:ilvl w:val="4"/>
        <w:numId w:val="1"/>
      </w:numPr>
      <w:ind w:firstLine="0" w:firstLineChars="0"/>
      <w:outlineLvl w:val="4"/>
    </w:pPr>
    <w:rPr>
      <w:bCs/>
      <w:szCs w:val="28"/>
    </w:rPr>
  </w:style>
  <w:style w:type="paragraph" w:styleId="10">
    <w:name w:val="heading 6"/>
    <w:basedOn w:val="1"/>
    <w:next w:val="1"/>
    <w:link w:val="44"/>
    <w:autoRedefine/>
    <w:unhideWhenUsed/>
    <w:qFormat/>
    <w:uiPriority w:val="0"/>
    <w:pPr>
      <w:keepNext/>
      <w:keepLines/>
      <w:numPr>
        <w:ilvl w:val="5"/>
        <w:numId w:val="1"/>
      </w:numPr>
      <w:spacing w:before="240" w:after="64" w:line="320" w:lineRule="auto"/>
      <w:ind w:firstLine="0" w:firstLineChars="0"/>
      <w:outlineLvl w:val="5"/>
    </w:pPr>
    <w:rPr>
      <w:rFonts w:asciiTheme="majorHAnsi" w:hAnsiTheme="majorHAnsi" w:eastAsiaTheme="majorEastAsia" w:cstheme="majorBidi"/>
      <w:b/>
      <w:bCs/>
    </w:rPr>
  </w:style>
  <w:style w:type="paragraph" w:styleId="11">
    <w:name w:val="heading 7"/>
    <w:basedOn w:val="1"/>
    <w:next w:val="1"/>
    <w:link w:val="45"/>
    <w:autoRedefine/>
    <w:unhideWhenUsed/>
    <w:qFormat/>
    <w:uiPriority w:val="99"/>
    <w:pPr>
      <w:keepNext/>
      <w:keepLines/>
      <w:numPr>
        <w:ilvl w:val="6"/>
        <w:numId w:val="1"/>
      </w:numPr>
      <w:spacing w:before="240" w:after="64" w:line="320" w:lineRule="auto"/>
      <w:ind w:firstLine="0" w:firstLineChars="0"/>
      <w:outlineLvl w:val="6"/>
    </w:pPr>
    <w:rPr>
      <w:b/>
      <w:bCs/>
    </w:rPr>
  </w:style>
  <w:style w:type="paragraph" w:styleId="12">
    <w:name w:val="heading 8"/>
    <w:basedOn w:val="1"/>
    <w:next w:val="1"/>
    <w:link w:val="46"/>
    <w:autoRedefine/>
    <w:unhideWhenUsed/>
    <w:qFormat/>
    <w:uiPriority w:val="99"/>
    <w:pPr>
      <w:keepNext/>
      <w:keepLines/>
      <w:numPr>
        <w:ilvl w:val="7"/>
        <w:numId w:val="1"/>
      </w:numPr>
      <w:spacing w:before="240" w:after="64" w:line="320" w:lineRule="auto"/>
      <w:ind w:firstLine="0" w:firstLineChars="0"/>
      <w:outlineLvl w:val="7"/>
    </w:pPr>
    <w:rPr>
      <w:rFonts w:asciiTheme="majorHAnsi" w:hAnsiTheme="majorHAnsi" w:eastAsiaTheme="majorEastAsia" w:cstheme="majorBidi"/>
    </w:rPr>
  </w:style>
  <w:style w:type="paragraph" w:styleId="13">
    <w:name w:val="heading 9"/>
    <w:basedOn w:val="1"/>
    <w:next w:val="1"/>
    <w:link w:val="47"/>
    <w:autoRedefine/>
    <w:unhideWhenUsed/>
    <w:qFormat/>
    <w:uiPriority w:val="99"/>
    <w:pPr>
      <w:keepNext/>
      <w:keepLines/>
      <w:numPr>
        <w:ilvl w:val="8"/>
        <w:numId w:val="1"/>
      </w:numPr>
      <w:spacing w:before="240" w:after="64" w:line="320" w:lineRule="auto"/>
      <w:ind w:firstLine="0" w:firstLineChars="0"/>
      <w:outlineLvl w:val="8"/>
    </w:pPr>
    <w:rPr>
      <w:rFonts w:asciiTheme="majorHAnsi" w:hAnsiTheme="majorHAnsi" w:eastAsiaTheme="majorEastAsia" w:cstheme="majorBidi"/>
      <w:szCs w:val="21"/>
    </w:rPr>
  </w:style>
  <w:style w:type="character" w:default="1" w:styleId="33">
    <w:name w:val="Default Paragraph Font"/>
    <w:autoRedefine/>
    <w:semiHidden/>
    <w:unhideWhenUsed/>
    <w:qFormat/>
    <w:uiPriority w:val="1"/>
  </w:style>
  <w:style w:type="table" w:default="1" w:styleId="32">
    <w:name w:val="Normal Table"/>
    <w:autoRedefine/>
    <w:semiHidden/>
    <w:unhideWhenUsed/>
    <w:qFormat/>
    <w:uiPriority w:val="99"/>
    <w:tblPr>
      <w:tblCellMar>
        <w:top w:w="0" w:type="dxa"/>
        <w:left w:w="108" w:type="dxa"/>
        <w:bottom w:w="0" w:type="dxa"/>
        <w:right w:w="108" w:type="dxa"/>
      </w:tblCellMar>
    </w:tblPr>
  </w:style>
  <w:style w:type="paragraph" w:styleId="2">
    <w:name w:val="Body Text First Indent 2"/>
    <w:basedOn w:val="3"/>
    <w:autoRedefine/>
    <w:unhideWhenUsed/>
    <w:qFormat/>
    <w:uiPriority w:val="99"/>
    <w:pPr>
      <w:spacing w:line="360" w:lineRule="auto"/>
      <w:ind w:firstLine="420" w:firstLineChars="200"/>
    </w:pPr>
    <w:rPr>
      <w:rFonts w:eastAsia="仿宋"/>
      <w:kern w:val="0"/>
      <w:sz w:val="24"/>
      <w:szCs w:val="20"/>
    </w:rPr>
  </w:style>
  <w:style w:type="paragraph" w:styleId="3">
    <w:name w:val="Body Text Indent"/>
    <w:basedOn w:val="1"/>
    <w:next w:val="4"/>
    <w:link w:val="62"/>
    <w:autoRedefine/>
    <w:semiHidden/>
    <w:unhideWhenUsed/>
    <w:qFormat/>
    <w:uiPriority w:val="99"/>
    <w:pPr>
      <w:ind w:left="420" w:leftChars="200"/>
    </w:pPr>
  </w:style>
  <w:style w:type="paragraph" w:styleId="4">
    <w:name w:val="envelope return"/>
    <w:basedOn w:val="1"/>
    <w:autoRedefine/>
    <w:qFormat/>
    <w:uiPriority w:val="0"/>
    <w:pPr>
      <w:snapToGrid w:val="0"/>
    </w:pPr>
    <w:rPr>
      <w:rFonts w:ascii="Arial" w:hAnsi="Arial"/>
    </w:rPr>
  </w:style>
  <w:style w:type="paragraph" w:styleId="14">
    <w:name w:val="toc 7"/>
    <w:basedOn w:val="1"/>
    <w:next w:val="1"/>
    <w:autoRedefine/>
    <w:unhideWhenUsed/>
    <w:qFormat/>
    <w:uiPriority w:val="39"/>
    <w:pPr>
      <w:spacing w:after="0"/>
      <w:ind w:left="1440"/>
      <w:jc w:val="left"/>
    </w:pPr>
    <w:rPr>
      <w:rFonts w:asciiTheme="minorHAnsi" w:hAnsiTheme="minorHAnsi"/>
      <w:sz w:val="18"/>
      <w:szCs w:val="18"/>
    </w:rPr>
  </w:style>
  <w:style w:type="paragraph" w:styleId="15">
    <w:name w:val="caption"/>
    <w:basedOn w:val="1"/>
    <w:next w:val="1"/>
    <w:autoRedefine/>
    <w:unhideWhenUsed/>
    <w:qFormat/>
    <w:uiPriority w:val="35"/>
    <w:pPr>
      <w:ind w:left="900" w:firstLine="0" w:firstLineChars="0"/>
      <w:jc w:val="center"/>
    </w:pPr>
    <w:rPr>
      <w:rFonts w:ascii="Times New Roman"/>
      <w:sz w:val="20"/>
      <w:szCs w:val="20"/>
    </w:rPr>
  </w:style>
  <w:style w:type="paragraph" w:styleId="16">
    <w:name w:val="Document Map"/>
    <w:basedOn w:val="1"/>
    <w:link w:val="52"/>
    <w:autoRedefine/>
    <w:semiHidden/>
    <w:unhideWhenUsed/>
    <w:qFormat/>
    <w:uiPriority w:val="99"/>
    <w:rPr>
      <w:rFonts w:ascii="宋体" w:eastAsia="宋体"/>
      <w:sz w:val="18"/>
      <w:szCs w:val="18"/>
    </w:rPr>
  </w:style>
  <w:style w:type="paragraph" w:styleId="17">
    <w:name w:val="annotation text"/>
    <w:basedOn w:val="1"/>
    <w:link w:val="63"/>
    <w:autoRedefine/>
    <w:semiHidden/>
    <w:unhideWhenUsed/>
    <w:qFormat/>
    <w:uiPriority w:val="99"/>
    <w:pPr>
      <w:jc w:val="left"/>
    </w:pPr>
  </w:style>
  <w:style w:type="paragraph" w:styleId="18">
    <w:name w:val="toc 5"/>
    <w:basedOn w:val="1"/>
    <w:next w:val="1"/>
    <w:autoRedefine/>
    <w:unhideWhenUsed/>
    <w:qFormat/>
    <w:uiPriority w:val="39"/>
    <w:pPr>
      <w:spacing w:after="0"/>
      <w:ind w:left="960"/>
      <w:jc w:val="left"/>
    </w:pPr>
    <w:rPr>
      <w:rFonts w:asciiTheme="minorHAnsi" w:hAnsiTheme="minorHAnsi"/>
      <w:sz w:val="18"/>
      <w:szCs w:val="18"/>
    </w:rPr>
  </w:style>
  <w:style w:type="paragraph" w:styleId="19">
    <w:name w:val="toc 3"/>
    <w:basedOn w:val="1"/>
    <w:next w:val="1"/>
    <w:autoRedefine/>
    <w:unhideWhenUsed/>
    <w:qFormat/>
    <w:uiPriority w:val="39"/>
    <w:pPr>
      <w:tabs>
        <w:tab w:val="left" w:pos="1418"/>
        <w:tab w:val="left" w:pos="1560"/>
        <w:tab w:val="right" w:leader="dot" w:pos="8296"/>
      </w:tabs>
      <w:spacing w:after="0"/>
      <w:ind w:left="480" w:firstLine="400"/>
      <w:jc w:val="left"/>
    </w:pPr>
    <w:rPr>
      <w:rFonts w:asciiTheme="minorHAnsi" w:hAnsiTheme="minorHAnsi"/>
      <w:iCs/>
      <w:sz w:val="20"/>
      <w:szCs w:val="20"/>
    </w:rPr>
  </w:style>
  <w:style w:type="paragraph" w:styleId="20">
    <w:name w:val="toc 8"/>
    <w:basedOn w:val="1"/>
    <w:next w:val="1"/>
    <w:autoRedefine/>
    <w:unhideWhenUsed/>
    <w:qFormat/>
    <w:uiPriority w:val="39"/>
    <w:pPr>
      <w:spacing w:after="0"/>
      <w:ind w:left="1680"/>
      <w:jc w:val="left"/>
    </w:pPr>
    <w:rPr>
      <w:rFonts w:asciiTheme="minorHAnsi" w:hAnsiTheme="minorHAnsi"/>
      <w:sz w:val="18"/>
      <w:szCs w:val="18"/>
    </w:rPr>
  </w:style>
  <w:style w:type="paragraph" w:styleId="21">
    <w:name w:val="Balloon Text"/>
    <w:basedOn w:val="1"/>
    <w:link w:val="49"/>
    <w:autoRedefine/>
    <w:semiHidden/>
    <w:unhideWhenUsed/>
    <w:qFormat/>
    <w:uiPriority w:val="99"/>
    <w:pPr>
      <w:spacing w:line="240" w:lineRule="auto"/>
    </w:pPr>
    <w:rPr>
      <w:sz w:val="18"/>
      <w:szCs w:val="18"/>
    </w:rPr>
  </w:style>
  <w:style w:type="paragraph" w:styleId="22">
    <w:name w:val="footer"/>
    <w:basedOn w:val="1"/>
    <w:link w:val="41"/>
    <w:autoRedefine/>
    <w:unhideWhenUsed/>
    <w:qFormat/>
    <w:uiPriority w:val="99"/>
    <w:pPr>
      <w:tabs>
        <w:tab w:val="center" w:pos="4153"/>
        <w:tab w:val="right" w:pos="8306"/>
      </w:tabs>
      <w:snapToGrid w:val="0"/>
      <w:jc w:val="left"/>
    </w:pPr>
    <w:rPr>
      <w:sz w:val="18"/>
      <w:szCs w:val="18"/>
    </w:rPr>
  </w:style>
  <w:style w:type="paragraph" w:styleId="23">
    <w:name w:val="header"/>
    <w:basedOn w:val="1"/>
    <w:link w:val="40"/>
    <w:autoRedefine/>
    <w:unhideWhenUsed/>
    <w:qFormat/>
    <w:uiPriority w:val="99"/>
    <w:pPr>
      <w:pBdr>
        <w:bottom w:val="single" w:color="auto" w:sz="6" w:space="1"/>
      </w:pBdr>
      <w:tabs>
        <w:tab w:val="center" w:pos="4153"/>
        <w:tab w:val="right" w:pos="8306"/>
      </w:tabs>
      <w:snapToGrid w:val="0"/>
      <w:jc w:val="center"/>
    </w:pPr>
    <w:rPr>
      <w:sz w:val="18"/>
      <w:szCs w:val="18"/>
    </w:rPr>
  </w:style>
  <w:style w:type="paragraph" w:styleId="24">
    <w:name w:val="toc 1"/>
    <w:basedOn w:val="1"/>
    <w:next w:val="1"/>
    <w:autoRedefine/>
    <w:qFormat/>
    <w:uiPriority w:val="39"/>
    <w:pPr>
      <w:tabs>
        <w:tab w:val="left" w:pos="284"/>
        <w:tab w:val="left" w:pos="709"/>
        <w:tab w:val="right" w:leader="dot" w:pos="8296"/>
      </w:tabs>
      <w:spacing w:line="259" w:lineRule="auto"/>
      <w:ind w:left="211" w:hanging="211" w:hangingChars="100"/>
      <w:jc w:val="left"/>
    </w:pPr>
    <w:rPr>
      <w:rFonts w:asciiTheme="minorHAnsi" w:hAnsiTheme="minorHAnsi"/>
      <w:b/>
      <w:bCs/>
      <w:caps/>
      <w:sz w:val="20"/>
      <w:szCs w:val="20"/>
    </w:rPr>
  </w:style>
  <w:style w:type="paragraph" w:styleId="25">
    <w:name w:val="toc 4"/>
    <w:basedOn w:val="1"/>
    <w:next w:val="1"/>
    <w:autoRedefine/>
    <w:unhideWhenUsed/>
    <w:qFormat/>
    <w:uiPriority w:val="39"/>
    <w:pPr>
      <w:spacing w:after="0"/>
      <w:ind w:left="720"/>
      <w:jc w:val="left"/>
    </w:pPr>
    <w:rPr>
      <w:rFonts w:asciiTheme="minorHAnsi" w:hAnsiTheme="minorHAnsi"/>
      <w:sz w:val="18"/>
      <w:szCs w:val="18"/>
    </w:rPr>
  </w:style>
  <w:style w:type="paragraph" w:styleId="26">
    <w:name w:val="toc 6"/>
    <w:basedOn w:val="1"/>
    <w:next w:val="1"/>
    <w:autoRedefine/>
    <w:unhideWhenUsed/>
    <w:qFormat/>
    <w:uiPriority w:val="39"/>
    <w:pPr>
      <w:spacing w:after="0"/>
      <w:ind w:left="1200"/>
      <w:jc w:val="left"/>
    </w:pPr>
    <w:rPr>
      <w:rFonts w:asciiTheme="minorHAnsi" w:hAnsiTheme="minorHAnsi"/>
      <w:sz w:val="18"/>
      <w:szCs w:val="18"/>
    </w:rPr>
  </w:style>
  <w:style w:type="paragraph" w:styleId="27">
    <w:name w:val="toc 2"/>
    <w:basedOn w:val="1"/>
    <w:next w:val="1"/>
    <w:autoRedefine/>
    <w:unhideWhenUsed/>
    <w:qFormat/>
    <w:uiPriority w:val="39"/>
    <w:pPr>
      <w:tabs>
        <w:tab w:val="left" w:pos="993"/>
        <w:tab w:val="left" w:pos="1134"/>
        <w:tab w:val="left" w:pos="1440"/>
        <w:tab w:val="right" w:leader="dot" w:pos="8296"/>
      </w:tabs>
      <w:spacing w:after="0"/>
      <w:ind w:left="238" w:firstLine="400"/>
      <w:jc w:val="left"/>
    </w:pPr>
    <w:rPr>
      <w:rFonts w:asciiTheme="minorHAnsi" w:hAnsiTheme="minorHAnsi"/>
      <w:smallCaps/>
      <w:sz w:val="20"/>
      <w:szCs w:val="20"/>
    </w:rPr>
  </w:style>
  <w:style w:type="paragraph" w:styleId="28">
    <w:name w:val="toc 9"/>
    <w:basedOn w:val="1"/>
    <w:next w:val="1"/>
    <w:autoRedefine/>
    <w:unhideWhenUsed/>
    <w:qFormat/>
    <w:uiPriority w:val="39"/>
    <w:pPr>
      <w:spacing w:after="0"/>
      <w:ind w:left="1920"/>
      <w:jc w:val="left"/>
    </w:pPr>
    <w:rPr>
      <w:rFonts w:asciiTheme="minorHAnsi" w:hAnsiTheme="minorHAnsi"/>
      <w:sz w:val="18"/>
      <w:szCs w:val="18"/>
    </w:rPr>
  </w:style>
  <w:style w:type="paragraph" w:styleId="29">
    <w:name w:val="Normal (Web)"/>
    <w:basedOn w:val="1"/>
    <w:autoRedefine/>
    <w:semiHidden/>
    <w:unhideWhenUsed/>
    <w:qFormat/>
    <w:uiPriority w:val="99"/>
    <w:pPr>
      <w:spacing w:before="100" w:beforeAutospacing="1" w:after="100" w:afterAutospacing="1" w:line="240" w:lineRule="auto"/>
      <w:jc w:val="left"/>
    </w:pPr>
    <w:rPr>
      <w:rFonts w:ascii="宋体" w:hAnsi="宋体" w:eastAsia="宋体" w:cs="宋体"/>
      <w:kern w:val="0"/>
    </w:rPr>
  </w:style>
  <w:style w:type="paragraph" w:styleId="30">
    <w:name w:val="Title"/>
    <w:basedOn w:val="1"/>
    <w:next w:val="1"/>
    <w:link w:val="58"/>
    <w:autoRedefine/>
    <w:qFormat/>
    <w:uiPriority w:val="0"/>
    <w:pPr>
      <w:widowControl w:val="0"/>
      <w:spacing w:after="0" w:line="240" w:lineRule="auto"/>
      <w:ind w:firstLine="0" w:firstLineChars="0"/>
      <w:jc w:val="center"/>
    </w:pPr>
    <w:rPr>
      <w:rFonts w:ascii="Arial" w:hAnsi="Arial" w:eastAsia="宋体"/>
      <w:b/>
      <w:kern w:val="0"/>
      <w:sz w:val="36"/>
      <w:szCs w:val="20"/>
    </w:rPr>
  </w:style>
  <w:style w:type="paragraph" w:styleId="31">
    <w:name w:val="annotation subject"/>
    <w:basedOn w:val="17"/>
    <w:next w:val="17"/>
    <w:link w:val="65"/>
    <w:autoRedefine/>
    <w:semiHidden/>
    <w:qFormat/>
    <w:uiPriority w:val="0"/>
    <w:pPr>
      <w:widowControl w:val="0"/>
      <w:spacing w:after="0"/>
      <w:ind w:firstLine="0" w:firstLineChars="0"/>
    </w:pPr>
    <w:rPr>
      <w:rFonts w:ascii="Times New Roman" w:eastAsia="宋体"/>
      <w:b/>
      <w:bCs/>
      <w:kern w:val="0"/>
      <w:sz w:val="21"/>
      <w:szCs w:val="20"/>
    </w:rPr>
  </w:style>
  <w:style w:type="character" w:styleId="34">
    <w:name w:val="Strong"/>
    <w:basedOn w:val="33"/>
    <w:qFormat/>
    <w:uiPriority w:val="22"/>
    <w:rPr>
      <w:b/>
    </w:rPr>
  </w:style>
  <w:style w:type="character" w:styleId="35">
    <w:name w:val="Hyperlink"/>
    <w:basedOn w:val="33"/>
    <w:autoRedefine/>
    <w:unhideWhenUsed/>
    <w:qFormat/>
    <w:uiPriority w:val="99"/>
    <w:rPr>
      <w:color w:val="0000FF" w:themeColor="hyperlink"/>
      <w:u w:val="single"/>
      <w14:textFill>
        <w14:solidFill>
          <w14:schemeClr w14:val="hlink"/>
        </w14:solidFill>
      </w14:textFill>
    </w:rPr>
  </w:style>
  <w:style w:type="character" w:styleId="36">
    <w:name w:val="annotation reference"/>
    <w:autoRedefine/>
    <w:qFormat/>
    <w:uiPriority w:val="0"/>
    <w:rPr>
      <w:sz w:val="21"/>
      <w:szCs w:val="21"/>
    </w:rPr>
  </w:style>
  <w:style w:type="character" w:customStyle="1" w:styleId="37">
    <w:name w:val="标题 3 Char"/>
    <w:basedOn w:val="33"/>
    <w:link w:val="7"/>
    <w:autoRedefine/>
    <w:qFormat/>
    <w:uiPriority w:val="0"/>
    <w:rPr>
      <w:rFonts w:eastAsia="仿宋"/>
      <w:b/>
      <w:bCs/>
      <w:kern w:val="2"/>
      <w:sz w:val="28"/>
      <w:szCs w:val="32"/>
    </w:rPr>
  </w:style>
  <w:style w:type="character" w:customStyle="1" w:styleId="38">
    <w:name w:val="标题 字符"/>
    <w:basedOn w:val="33"/>
    <w:autoRedefine/>
    <w:qFormat/>
    <w:uiPriority w:val="10"/>
    <w:rPr>
      <w:rFonts w:asciiTheme="majorHAnsi" w:hAnsiTheme="majorHAnsi" w:eastAsiaTheme="majorEastAsia" w:cstheme="majorBidi"/>
      <w:b/>
      <w:bCs/>
      <w:sz w:val="32"/>
      <w:szCs w:val="32"/>
    </w:rPr>
  </w:style>
  <w:style w:type="character" w:customStyle="1" w:styleId="39">
    <w:name w:val="标题 1 Char"/>
    <w:basedOn w:val="33"/>
    <w:link w:val="5"/>
    <w:autoRedefine/>
    <w:qFormat/>
    <w:uiPriority w:val="9"/>
    <w:rPr>
      <w:rFonts w:eastAsia="仿宋"/>
      <w:b/>
      <w:bCs/>
      <w:kern w:val="44"/>
      <w:sz w:val="30"/>
      <w:szCs w:val="28"/>
    </w:rPr>
  </w:style>
  <w:style w:type="character" w:customStyle="1" w:styleId="40">
    <w:name w:val="页眉 Char"/>
    <w:basedOn w:val="33"/>
    <w:link w:val="23"/>
    <w:autoRedefine/>
    <w:qFormat/>
    <w:uiPriority w:val="99"/>
    <w:rPr>
      <w:sz w:val="18"/>
      <w:szCs w:val="18"/>
    </w:rPr>
  </w:style>
  <w:style w:type="character" w:customStyle="1" w:styleId="41">
    <w:name w:val="页脚 Char"/>
    <w:basedOn w:val="33"/>
    <w:link w:val="22"/>
    <w:autoRedefine/>
    <w:qFormat/>
    <w:uiPriority w:val="99"/>
    <w:rPr>
      <w:sz w:val="18"/>
      <w:szCs w:val="18"/>
    </w:rPr>
  </w:style>
  <w:style w:type="character" w:customStyle="1" w:styleId="42">
    <w:name w:val="标题 4 Char"/>
    <w:basedOn w:val="33"/>
    <w:link w:val="8"/>
    <w:autoRedefine/>
    <w:qFormat/>
    <w:uiPriority w:val="0"/>
    <w:rPr>
      <w:rFonts w:eastAsia="仿宋" w:cstheme="majorBidi"/>
      <w:b/>
      <w:bCs/>
      <w:kern w:val="2"/>
      <w:sz w:val="24"/>
      <w:szCs w:val="28"/>
    </w:rPr>
  </w:style>
  <w:style w:type="character" w:customStyle="1" w:styleId="43">
    <w:name w:val="标题 5 Char"/>
    <w:basedOn w:val="33"/>
    <w:link w:val="9"/>
    <w:autoRedefine/>
    <w:qFormat/>
    <w:uiPriority w:val="0"/>
    <w:rPr>
      <w:rFonts w:ascii="仿宋_GB2312" w:eastAsia="仿宋"/>
      <w:bCs/>
      <w:kern w:val="2"/>
      <w:sz w:val="24"/>
      <w:szCs w:val="28"/>
    </w:rPr>
  </w:style>
  <w:style w:type="character" w:customStyle="1" w:styleId="44">
    <w:name w:val="标题 6 Char"/>
    <w:basedOn w:val="33"/>
    <w:link w:val="10"/>
    <w:autoRedefine/>
    <w:qFormat/>
    <w:uiPriority w:val="0"/>
    <w:rPr>
      <w:rFonts w:asciiTheme="majorHAnsi" w:hAnsiTheme="majorHAnsi" w:eastAsiaTheme="majorEastAsia" w:cstheme="majorBidi"/>
      <w:b/>
      <w:bCs/>
      <w:kern w:val="2"/>
      <w:sz w:val="24"/>
      <w:szCs w:val="24"/>
    </w:rPr>
  </w:style>
  <w:style w:type="character" w:customStyle="1" w:styleId="45">
    <w:name w:val="标题 7 Char"/>
    <w:basedOn w:val="33"/>
    <w:link w:val="11"/>
    <w:autoRedefine/>
    <w:qFormat/>
    <w:uiPriority w:val="99"/>
    <w:rPr>
      <w:rFonts w:ascii="仿宋_GB2312" w:eastAsia="仿宋"/>
      <w:b/>
      <w:bCs/>
      <w:kern w:val="2"/>
      <w:sz w:val="24"/>
      <w:szCs w:val="24"/>
    </w:rPr>
  </w:style>
  <w:style w:type="character" w:customStyle="1" w:styleId="46">
    <w:name w:val="标题 8 Char"/>
    <w:basedOn w:val="33"/>
    <w:link w:val="12"/>
    <w:autoRedefine/>
    <w:qFormat/>
    <w:uiPriority w:val="99"/>
    <w:rPr>
      <w:rFonts w:asciiTheme="majorHAnsi" w:hAnsiTheme="majorHAnsi" w:eastAsiaTheme="majorEastAsia" w:cstheme="majorBidi"/>
      <w:kern w:val="2"/>
      <w:sz w:val="24"/>
      <w:szCs w:val="24"/>
    </w:rPr>
  </w:style>
  <w:style w:type="character" w:customStyle="1" w:styleId="47">
    <w:name w:val="标题 9 Char"/>
    <w:basedOn w:val="33"/>
    <w:link w:val="13"/>
    <w:autoRedefine/>
    <w:qFormat/>
    <w:uiPriority w:val="99"/>
    <w:rPr>
      <w:rFonts w:asciiTheme="majorHAnsi" w:hAnsiTheme="majorHAnsi" w:eastAsiaTheme="majorEastAsia" w:cstheme="majorBidi"/>
      <w:kern w:val="2"/>
      <w:sz w:val="24"/>
      <w:szCs w:val="21"/>
    </w:rPr>
  </w:style>
  <w:style w:type="character" w:customStyle="1" w:styleId="48">
    <w:name w:val="标题 2 Char"/>
    <w:basedOn w:val="33"/>
    <w:link w:val="6"/>
    <w:autoRedefine/>
    <w:qFormat/>
    <w:uiPriority w:val="0"/>
    <w:rPr>
      <w:rFonts w:eastAsia="仿宋" w:cstheme="majorBidi"/>
      <w:b/>
      <w:bCs/>
      <w:kern w:val="2"/>
      <w:sz w:val="28"/>
      <w:szCs w:val="32"/>
    </w:rPr>
  </w:style>
  <w:style w:type="character" w:customStyle="1" w:styleId="49">
    <w:name w:val="批注框文本 Char"/>
    <w:basedOn w:val="33"/>
    <w:link w:val="21"/>
    <w:autoRedefine/>
    <w:semiHidden/>
    <w:qFormat/>
    <w:uiPriority w:val="99"/>
    <w:rPr>
      <w:rFonts w:ascii="Times New Roman" w:hAnsi="Times New Roman" w:eastAsia="宋体" w:cs="Times New Roman"/>
      <w:sz w:val="18"/>
      <w:szCs w:val="18"/>
    </w:rPr>
  </w:style>
  <w:style w:type="paragraph" w:styleId="50">
    <w:name w:val="List Paragraph"/>
    <w:basedOn w:val="1"/>
    <w:autoRedefine/>
    <w:qFormat/>
    <w:uiPriority w:val="34"/>
    <w:pPr>
      <w:ind w:firstLine="420"/>
    </w:pPr>
  </w:style>
  <w:style w:type="paragraph" w:styleId="51">
    <w:name w:val="No Spacing"/>
    <w:autoRedefine/>
    <w:qFormat/>
    <w:uiPriority w:val="1"/>
    <w:pPr>
      <w:widowControl w:val="0"/>
      <w:spacing w:after="50" w:afterLines="50" w:line="360" w:lineRule="auto"/>
      <w:ind w:firstLine="200" w:firstLineChars="200"/>
      <w:jc w:val="both"/>
    </w:pPr>
    <w:rPr>
      <w:rFonts w:ascii="Times New Roman" w:hAnsi="Times New Roman" w:eastAsia="宋体" w:cs="Times New Roman"/>
      <w:kern w:val="2"/>
      <w:sz w:val="21"/>
      <w:szCs w:val="24"/>
      <w:lang w:val="en-US" w:eastAsia="zh-CN" w:bidi="ar-SA"/>
    </w:rPr>
  </w:style>
  <w:style w:type="character" w:customStyle="1" w:styleId="52">
    <w:name w:val="文档结构图 Char"/>
    <w:basedOn w:val="33"/>
    <w:link w:val="16"/>
    <w:autoRedefine/>
    <w:semiHidden/>
    <w:qFormat/>
    <w:uiPriority w:val="99"/>
    <w:rPr>
      <w:rFonts w:ascii="宋体" w:hAnsi="Times New Roman" w:eastAsia="宋体" w:cs="Times New Roman"/>
      <w:sz w:val="18"/>
      <w:szCs w:val="18"/>
    </w:rPr>
  </w:style>
  <w:style w:type="paragraph" w:customStyle="1" w:styleId="53">
    <w:name w:val="正文2"/>
    <w:basedOn w:val="1"/>
    <w:link w:val="54"/>
    <w:autoRedefine/>
    <w:qFormat/>
    <w:uiPriority w:val="0"/>
    <w:pPr>
      <w:spacing w:before="120" w:line="240" w:lineRule="auto"/>
      <w:ind w:left="100" w:leftChars="100"/>
    </w:pPr>
    <w:rPr>
      <w:szCs w:val="21"/>
    </w:rPr>
  </w:style>
  <w:style w:type="character" w:customStyle="1" w:styleId="54">
    <w:name w:val="正文2 Char"/>
    <w:basedOn w:val="33"/>
    <w:link w:val="53"/>
    <w:autoRedefine/>
    <w:qFormat/>
    <w:uiPriority w:val="0"/>
    <w:rPr>
      <w:rFonts w:ascii="仿宋_GB2312" w:hAnsi="Times New Roman" w:eastAsia="仿宋_GB2312" w:cs="Times New Roman"/>
      <w:sz w:val="24"/>
      <w:szCs w:val="21"/>
    </w:rPr>
  </w:style>
  <w:style w:type="paragraph" w:customStyle="1" w:styleId="55">
    <w:name w:val="TOC 标题1"/>
    <w:basedOn w:val="5"/>
    <w:next w:val="1"/>
    <w:autoRedefine/>
    <w:unhideWhenUsed/>
    <w:qFormat/>
    <w:uiPriority w:val="39"/>
    <w:pPr>
      <w:keepNext/>
      <w:keepLines/>
      <w:numPr>
        <w:numId w:val="0"/>
      </w:numPr>
      <w:spacing w:before="240" w:after="0" w:line="259" w:lineRule="auto"/>
      <w:jc w:val="left"/>
      <w:outlineLvl w:val="9"/>
    </w:pPr>
    <w:rPr>
      <w:rFonts w:asciiTheme="majorHAnsi" w:hAnsiTheme="majorHAnsi" w:eastAsiaTheme="majorEastAsia" w:cstheme="majorBidi"/>
      <w:b w:val="0"/>
      <w:bCs w:val="0"/>
      <w:color w:val="376092" w:themeColor="accent1" w:themeShade="BF"/>
      <w:kern w:val="0"/>
      <w:sz w:val="32"/>
      <w:szCs w:val="32"/>
    </w:rPr>
  </w:style>
  <w:style w:type="character" w:customStyle="1" w:styleId="56">
    <w:name w:val="4级标题 Char"/>
    <w:link w:val="57"/>
    <w:autoRedefine/>
    <w:qFormat/>
    <w:locked/>
    <w:uiPriority w:val="0"/>
    <w:rPr>
      <w:rFonts w:ascii="Verdana" w:hAnsi="Verdana" w:eastAsia="黑体" w:cs="Times New Roman"/>
      <w:bCs/>
      <w:sz w:val="24"/>
      <w:szCs w:val="28"/>
      <w:lang w:val="zh-CN" w:eastAsia="zh-CN"/>
    </w:rPr>
  </w:style>
  <w:style w:type="paragraph" w:customStyle="1" w:styleId="57">
    <w:name w:val="4级标题"/>
    <w:basedOn w:val="9"/>
    <w:link w:val="56"/>
    <w:autoRedefine/>
    <w:qFormat/>
    <w:uiPriority w:val="0"/>
    <w:pPr>
      <w:widowControl w:val="0"/>
      <w:numPr>
        <w:ilvl w:val="0"/>
        <w:numId w:val="0"/>
      </w:numPr>
      <w:spacing w:beforeLines="10" w:after="0" w:afterLines="10" w:line="300" w:lineRule="auto"/>
    </w:pPr>
    <w:rPr>
      <w:rFonts w:ascii="Verdana" w:hAnsi="Verdana" w:eastAsia="黑体"/>
      <w:lang w:val="zh-CN"/>
    </w:rPr>
  </w:style>
  <w:style w:type="character" w:customStyle="1" w:styleId="58">
    <w:name w:val="标题 Char"/>
    <w:link w:val="30"/>
    <w:autoRedefine/>
    <w:qFormat/>
    <w:uiPriority w:val="0"/>
    <w:rPr>
      <w:rFonts w:ascii="Arial" w:hAnsi="Arial" w:eastAsia="宋体" w:cs="Times New Roman"/>
      <w:b/>
      <w:kern w:val="0"/>
      <w:sz w:val="36"/>
      <w:szCs w:val="20"/>
    </w:rPr>
  </w:style>
  <w:style w:type="paragraph" w:customStyle="1" w:styleId="59">
    <w:name w:val="子题目"/>
    <w:basedOn w:val="1"/>
    <w:next w:val="1"/>
    <w:autoRedefine/>
    <w:qFormat/>
    <w:uiPriority w:val="0"/>
    <w:pPr>
      <w:spacing w:after="0" w:line="264" w:lineRule="auto"/>
      <w:ind w:firstLine="0" w:firstLineChars="0"/>
      <w:jc w:val="left"/>
    </w:pPr>
    <w:rPr>
      <w:rFonts w:ascii="Verdana" w:hAnsi="Verdana" w:eastAsia="黑体"/>
      <w:kern w:val="0"/>
      <w:sz w:val="36"/>
      <w:szCs w:val="21"/>
    </w:rPr>
  </w:style>
  <w:style w:type="character" w:customStyle="1" w:styleId="60">
    <w:name w:val="石化2及后正文 Char"/>
    <w:link w:val="61"/>
    <w:autoRedefine/>
    <w:qFormat/>
    <w:uiPriority w:val="0"/>
    <w:rPr>
      <w:rFonts w:ascii="仿宋_GB2312" w:eastAsia="仿宋_GB2312"/>
      <w:sz w:val="24"/>
      <w:szCs w:val="24"/>
    </w:rPr>
  </w:style>
  <w:style w:type="paragraph" w:customStyle="1" w:styleId="61">
    <w:name w:val="石化2及后正文"/>
    <w:basedOn w:val="3"/>
    <w:link w:val="60"/>
    <w:autoRedefine/>
    <w:qFormat/>
    <w:uiPriority w:val="0"/>
    <w:pPr>
      <w:widowControl w:val="0"/>
      <w:spacing w:after="0"/>
      <w:ind w:left="0" w:leftChars="0" w:firstLine="480"/>
    </w:pPr>
    <w:rPr>
      <w:rFonts w:eastAsia="仿宋_GB2312" w:hAnsiTheme="minorHAnsi" w:cstheme="minorBidi"/>
    </w:rPr>
  </w:style>
  <w:style w:type="character" w:customStyle="1" w:styleId="62">
    <w:name w:val="正文文本缩进 Char"/>
    <w:basedOn w:val="33"/>
    <w:link w:val="3"/>
    <w:autoRedefine/>
    <w:semiHidden/>
    <w:qFormat/>
    <w:uiPriority w:val="99"/>
    <w:rPr>
      <w:rFonts w:ascii="仿宋_GB2312" w:hAnsi="Times New Roman" w:eastAsia="仿宋" w:cs="Times New Roman"/>
      <w:sz w:val="24"/>
      <w:szCs w:val="24"/>
    </w:rPr>
  </w:style>
  <w:style w:type="character" w:customStyle="1" w:styleId="63">
    <w:name w:val="批注文字 Char"/>
    <w:basedOn w:val="33"/>
    <w:link w:val="17"/>
    <w:autoRedefine/>
    <w:semiHidden/>
    <w:qFormat/>
    <w:uiPriority w:val="99"/>
    <w:rPr>
      <w:rFonts w:ascii="仿宋_GB2312" w:hAnsi="Times New Roman" w:eastAsia="仿宋" w:cs="Times New Roman"/>
      <w:sz w:val="24"/>
      <w:szCs w:val="24"/>
    </w:rPr>
  </w:style>
  <w:style w:type="character" w:customStyle="1" w:styleId="64">
    <w:name w:val="批注主题 字符"/>
    <w:basedOn w:val="63"/>
    <w:autoRedefine/>
    <w:semiHidden/>
    <w:qFormat/>
    <w:uiPriority w:val="99"/>
    <w:rPr>
      <w:rFonts w:ascii="仿宋_GB2312" w:hAnsi="Times New Roman" w:eastAsia="仿宋" w:cs="Times New Roman"/>
      <w:b/>
      <w:bCs/>
      <w:sz w:val="24"/>
      <w:szCs w:val="24"/>
    </w:rPr>
  </w:style>
  <w:style w:type="character" w:customStyle="1" w:styleId="65">
    <w:name w:val="批注主题 Char"/>
    <w:link w:val="31"/>
    <w:autoRedefine/>
    <w:semiHidden/>
    <w:qFormat/>
    <w:uiPriority w:val="0"/>
    <w:rPr>
      <w:rFonts w:ascii="Times New Roman" w:hAnsi="Times New Roman" w:eastAsia="宋体" w:cs="Times New Roman"/>
      <w:b/>
      <w:bCs/>
      <w:kern w:val="0"/>
      <w:szCs w:val="20"/>
    </w:rPr>
  </w:style>
  <w:style w:type="paragraph" w:customStyle="1" w:styleId="66">
    <w:name w:val="Indent Normal"/>
    <w:basedOn w:val="1"/>
    <w:autoRedefine/>
    <w:qFormat/>
    <w:uiPriority w:val="0"/>
    <w:pPr>
      <w:ind w:firstLine="150" w:firstLineChars="150"/>
    </w:pPr>
    <w:rPr>
      <w:sz w:val="24"/>
    </w:rPr>
  </w:style>
  <w:style w:type="paragraph" w:customStyle="1" w:styleId="67">
    <w:name w:val="样式 首行缩进:  2 字符"/>
    <w:basedOn w:val="1"/>
    <w:autoRedefine/>
    <w:qFormat/>
    <w:uiPriority w:val="0"/>
    <w:pPr>
      <w:ind w:firstLine="480" w:firstLineChars="200"/>
    </w:pPr>
    <w:rPr>
      <w:rFonts w:ascii="Calibri" w:hAnsi="Calibri" w:cs="宋体"/>
      <w:color w:val="000000"/>
      <w:szCs w:val="20"/>
    </w:rPr>
  </w:style>
</w:styles>
</file>

<file path=word/_rels/document.xml.rels><?xml version="1.0" encoding="UTF-8" standalone="yes"?>
<Relationships xmlns="http://schemas.openxmlformats.org/package/2006/relationships"><Relationship Id="rId99" Type="http://schemas.openxmlformats.org/officeDocument/2006/relationships/image" Target="media/image90.png"/><Relationship Id="rId98" Type="http://schemas.openxmlformats.org/officeDocument/2006/relationships/image" Target="media/image89.png"/><Relationship Id="rId97" Type="http://schemas.openxmlformats.org/officeDocument/2006/relationships/image" Target="media/image88.png"/><Relationship Id="rId96" Type="http://schemas.openxmlformats.org/officeDocument/2006/relationships/image" Target="media/image87.png"/><Relationship Id="rId95" Type="http://schemas.openxmlformats.org/officeDocument/2006/relationships/image" Target="media/image86.png"/><Relationship Id="rId94" Type="http://schemas.openxmlformats.org/officeDocument/2006/relationships/image" Target="media/image85.png"/><Relationship Id="rId93" Type="http://schemas.openxmlformats.org/officeDocument/2006/relationships/image" Target="media/image84.png"/><Relationship Id="rId92" Type="http://schemas.openxmlformats.org/officeDocument/2006/relationships/image" Target="media/image83.png"/><Relationship Id="rId91" Type="http://schemas.openxmlformats.org/officeDocument/2006/relationships/image" Target="media/image82.png"/><Relationship Id="rId90" Type="http://schemas.openxmlformats.org/officeDocument/2006/relationships/image" Target="media/image81.png"/><Relationship Id="rId9" Type="http://schemas.openxmlformats.org/officeDocument/2006/relationships/theme" Target="theme/theme1.xml"/><Relationship Id="rId89" Type="http://schemas.openxmlformats.org/officeDocument/2006/relationships/image" Target="media/image80.png"/><Relationship Id="rId88" Type="http://schemas.openxmlformats.org/officeDocument/2006/relationships/image" Target="media/image79.png"/><Relationship Id="rId87" Type="http://schemas.openxmlformats.org/officeDocument/2006/relationships/image" Target="media/image78.png"/><Relationship Id="rId86" Type="http://schemas.openxmlformats.org/officeDocument/2006/relationships/image" Target="media/image77.png"/><Relationship Id="rId85" Type="http://schemas.openxmlformats.org/officeDocument/2006/relationships/image" Target="media/image76.png"/><Relationship Id="rId84" Type="http://schemas.openxmlformats.org/officeDocument/2006/relationships/image" Target="media/image75.png"/><Relationship Id="rId83" Type="http://schemas.openxmlformats.org/officeDocument/2006/relationships/image" Target="media/image74.png"/><Relationship Id="rId82" Type="http://schemas.openxmlformats.org/officeDocument/2006/relationships/image" Target="media/image73.png"/><Relationship Id="rId81" Type="http://schemas.openxmlformats.org/officeDocument/2006/relationships/image" Target="media/image72.png"/><Relationship Id="rId80" Type="http://schemas.openxmlformats.org/officeDocument/2006/relationships/image" Target="media/image71.png"/><Relationship Id="rId8" Type="http://schemas.openxmlformats.org/officeDocument/2006/relationships/footer" Target="footer2.xml"/><Relationship Id="rId79" Type="http://schemas.openxmlformats.org/officeDocument/2006/relationships/image" Target="media/image70.png"/><Relationship Id="rId78" Type="http://schemas.openxmlformats.org/officeDocument/2006/relationships/image" Target="media/image69.png"/><Relationship Id="rId77" Type="http://schemas.openxmlformats.org/officeDocument/2006/relationships/image" Target="media/image68.png"/><Relationship Id="rId76" Type="http://schemas.openxmlformats.org/officeDocument/2006/relationships/image" Target="media/image67.png"/><Relationship Id="rId75" Type="http://schemas.openxmlformats.org/officeDocument/2006/relationships/image" Target="media/image66.png"/><Relationship Id="rId74" Type="http://schemas.openxmlformats.org/officeDocument/2006/relationships/image" Target="media/image65.png"/><Relationship Id="rId73" Type="http://schemas.openxmlformats.org/officeDocument/2006/relationships/image" Target="media/image64.png"/><Relationship Id="rId72" Type="http://schemas.openxmlformats.org/officeDocument/2006/relationships/image" Target="media/image63.png"/><Relationship Id="rId71" Type="http://schemas.openxmlformats.org/officeDocument/2006/relationships/image" Target="media/image62.png"/><Relationship Id="rId70" Type="http://schemas.openxmlformats.org/officeDocument/2006/relationships/image" Target="media/image61.png"/><Relationship Id="rId7" Type="http://schemas.openxmlformats.org/officeDocument/2006/relationships/header" Target="header2.xml"/><Relationship Id="rId69" Type="http://schemas.openxmlformats.org/officeDocument/2006/relationships/image" Target="media/image60.png"/><Relationship Id="rId68" Type="http://schemas.openxmlformats.org/officeDocument/2006/relationships/image" Target="media/image59.png"/><Relationship Id="rId67" Type="http://schemas.openxmlformats.org/officeDocument/2006/relationships/image" Target="media/image58.png"/><Relationship Id="rId66" Type="http://schemas.openxmlformats.org/officeDocument/2006/relationships/image" Target="media/image57.png"/><Relationship Id="rId65" Type="http://schemas.openxmlformats.org/officeDocument/2006/relationships/image" Target="media/image56.png"/><Relationship Id="rId64" Type="http://schemas.openxmlformats.org/officeDocument/2006/relationships/image" Target="media/image55.png"/><Relationship Id="rId63" Type="http://schemas.openxmlformats.org/officeDocument/2006/relationships/image" Target="media/image54.png"/><Relationship Id="rId62" Type="http://schemas.openxmlformats.org/officeDocument/2006/relationships/image" Target="media/image53.png"/><Relationship Id="rId61" Type="http://schemas.openxmlformats.org/officeDocument/2006/relationships/image" Target="media/image52.png"/><Relationship Id="rId60" Type="http://schemas.openxmlformats.org/officeDocument/2006/relationships/image" Target="media/image51.png"/><Relationship Id="rId6" Type="http://schemas.openxmlformats.org/officeDocument/2006/relationships/footer" Target="footer1.xml"/><Relationship Id="rId59" Type="http://schemas.openxmlformats.org/officeDocument/2006/relationships/image" Target="media/image50.png"/><Relationship Id="rId58" Type="http://schemas.openxmlformats.org/officeDocument/2006/relationships/image" Target="media/image49.png"/><Relationship Id="rId57" Type="http://schemas.openxmlformats.org/officeDocument/2006/relationships/image" Target="media/image48.png"/><Relationship Id="rId56" Type="http://schemas.openxmlformats.org/officeDocument/2006/relationships/image" Target="media/image47.png"/><Relationship Id="rId55" Type="http://schemas.openxmlformats.org/officeDocument/2006/relationships/image" Target="media/image46.png"/><Relationship Id="rId54" Type="http://schemas.openxmlformats.org/officeDocument/2006/relationships/image" Target="media/image45.png"/><Relationship Id="rId53" Type="http://schemas.openxmlformats.org/officeDocument/2006/relationships/image" Target="media/image44.png"/><Relationship Id="rId52" Type="http://schemas.openxmlformats.org/officeDocument/2006/relationships/image" Target="media/image43.png"/><Relationship Id="rId51" Type="http://schemas.openxmlformats.org/officeDocument/2006/relationships/image" Target="media/image42.png"/><Relationship Id="rId50" Type="http://schemas.openxmlformats.org/officeDocument/2006/relationships/image" Target="media/image41.png"/><Relationship Id="rId5" Type="http://schemas.openxmlformats.org/officeDocument/2006/relationships/header" Target="header1.xml"/><Relationship Id="rId49" Type="http://schemas.openxmlformats.org/officeDocument/2006/relationships/image" Target="media/image40.png"/><Relationship Id="rId48" Type="http://schemas.openxmlformats.org/officeDocument/2006/relationships/image" Target="media/image39.png"/><Relationship Id="rId47" Type="http://schemas.openxmlformats.org/officeDocument/2006/relationships/image" Target="media/image38.png"/><Relationship Id="rId46" Type="http://schemas.openxmlformats.org/officeDocument/2006/relationships/image" Target="media/image37.png"/><Relationship Id="rId45" Type="http://schemas.openxmlformats.org/officeDocument/2006/relationships/image" Target="media/image36.png"/><Relationship Id="rId44" Type="http://schemas.openxmlformats.org/officeDocument/2006/relationships/image" Target="media/image35.png"/><Relationship Id="rId43" Type="http://schemas.openxmlformats.org/officeDocument/2006/relationships/image" Target="media/image34.png"/><Relationship Id="rId42" Type="http://schemas.openxmlformats.org/officeDocument/2006/relationships/image" Target="media/image33.png"/><Relationship Id="rId41" Type="http://schemas.openxmlformats.org/officeDocument/2006/relationships/image" Target="media/image32.png"/><Relationship Id="rId40" Type="http://schemas.openxmlformats.org/officeDocument/2006/relationships/image" Target="media/image31.png"/><Relationship Id="rId4" Type="http://schemas.openxmlformats.org/officeDocument/2006/relationships/endnotes" Target="endnotes.xml"/><Relationship Id="rId39" Type="http://schemas.openxmlformats.org/officeDocument/2006/relationships/image" Target="media/image30.png"/><Relationship Id="rId38" Type="http://schemas.openxmlformats.org/officeDocument/2006/relationships/image" Target="media/image29.png"/><Relationship Id="rId37" Type="http://schemas.openxmlformats.org/officeDocument/2006/relationships/image" Target="media/image28.png"/><Relationship Id="rId36" Type="http://schemas.openxmlformats.org/officeDocument/2006/relationships/image" Target="media/image27.png"/><Relationship Id="rId35" Type="http://schemas.openxmlformats.org/officeDocument/2006/relationships/image" Target="media/image26.png"/><Relationship Id="rId34" Type="http://schemas.openxmlformats.org/officeDocument/2006/relationships/image" Target="media/image25.png"/><Relationship Id="rId33" Type="http://schemas.openxmlformats.org/officeDocument/2006/relationships/image" Target="media/image24.png"/><Relationship Id="rId32" Type="http://schemas.openxmlformats.org/officeDocument/2006/relationships/image" Target="media/image23.png"/><Relationship Id="rId31" Type="http://schemas.openxmlformats.org/officeDocument/2006/relationships/image" Target="media/image22.png"/><Relationship Id="rId30" Type="http://schemas.openxmlformats.org/officeDocument/2006/relationships/image" Target="media/image21.png"/><Relationship Id="rId3" Type="http://schemas.openxmlformats.org/officeDocument/2006/relationships/footnotes" Target="footnotes.xml"/><Relationship Id="rId29" Type="http://schemas.openxmlformats.org/officeDocument/2006/relationships/image" Target="media/image20.png"/><Relationship Id="rId28" Type="http://schemas.openxmlformats.org/officeDocument/2006/relationships/image" Target="media/image19.png"/><Relationship Id="rId27" Type="http://schemas.openxmlformats.org/officeDocument/2006/relationships/image" Target="media/image18.png"/><Relationship Id="rId26" Type="http://schemas.openxmlformats.org/officeDocument/2006/relationships/image" Target="media/image17.png"/><Relationship Id="rId25" Type="http://schemas.openxmlformats.org/officeDocument/2006/relationships/image" Target="media/image16.png"/><Relationship Id="rId24" Type="http://schemas.openxmlformats.org/officeDocument/2006/relationships/image" Target="media/image15.png"/><Relationship Id="rId23" Type="http://schemas.openxmlformats.org/officeDocument/2006/relationships/image" Target="media/image14.png"/><Relationship Id="rId22" Type="http://schemas.openxmlformats.org/officeDocument/2006/relationships/image" Target="media/image13.png"/><Relationship Id="rId21" Type="http://schemas.openxmlformats.org/officeDocument/2006/relationships/image" Target="media/image12.png"/><Relationship Id="rId20" Type="http://schemas.openxmlformats.org/officeDocument/2006/relationships/image" Target="media/image11.png"/><Relationship Id="rId2" Type="http://schemas.openxmlformats.org/officeDocument/2006/relationships/settings" Target="settings.xml"/><Relationship Id="rId19" Type="http://schemas.openxmlformats.org/officeDocument/2006/relationships/image" Target="media/image10.png"/><Relationship Id="rId18" Type="http://schemas.openxmlformats.org/officeDocument/2006/relationships/image" Target="media/image9.png"/><Relationship Id="rId17" Type="http://schemas.openxmlformats.org/officeDocument/2006/relationships/image" Target="media/image8.png"/><Relationship Id="rId16" Type="http://schemas.openxmlformats.org/officeDocument/2006/relationships/image" Target="media/image7.png"/><Relationship Id="rId15" Type="http://schemas.openxmlformats.org/officeDocument/2006/relationships/image" Target="media/image6.png"/><Relationship Id="rId149" Type="http://schemas.openxmlformats.org/officeDocument/2006/relationships/fontTable" Target="fontTable.xml"/><Relationship Id="rId148" Type="http://schemas.openxmlformats.org/officeDocument/2006/relationships/numbering" Target="numbering.xml"/><Relationship Id="rId147" Type="http://schemas.openxmlformats.org/officeDocument/2006/relationships/customXml" Target="../customXml/item1.xml"/><Relationship Id="rId146" Type="http://schemas.openxmlformats.org/officeDocument/2006/relationships/image" Target="media/image137.png"/><Relationship Id="rId145" Type="http://schemas.openxmlformats.org/officeDocument/2006/relationships/image" Target="media/image136.png"/><Relationship Id="rId144" Type="http://schemas.openxmlformats.org/officeDocument/2006/relationships/image" Target="media/image135.png"/><Relationship Id="rId143" Type="http://schemas.openxmlformats.org/officeDocument/2006/relationships/image" Target="media/image134.png"/><Relationship Id="rId142" Type="http://schemas.openxmlformats.org/officeDocument/2006/relationships/image" Target="media/image133.png"/><Relationship Id="rId141" Type="http://schemas.openxmlformats.org/officeDocument/2006/relationships/image" Target="media/image132.png"/><Relationship Id="rId140" Type="http://schemas.openxmlformats.org/officeDocument/2006/relationships/image" Target="media/image131.png"/><Relationship Id="rId14" Type="http://schemas.openxmlformats.org/officeDocument/2006/relationships/image" Target="media/image5.png"/><Relationship Id="rId139" Type="http://schemas.openxmlformats.org/officeDocument/2006/relationships/image" Target="media/image130.png"/><Relationship Id="rId138" Type="http://schemas.openxmlformats.org/officeDocument/2006/relationships/image" Target="media/image129.png"/><Relationship Id="rId137" Type="http://schemas.openxmlformats.org/officeDocument/2006/relationships/image" Target="media/image128.png"/><Relationship Id="rId136" Type="http://schemas.openxmlformats.org/officeDocument/2006/relationships/image" Target="media/image127.png"/><Relationship Id="rId135" Type="http://schemas.openxmlformats.org/officeDocument/2006/relationships/image" Target="media/image126.png"/><Relationship Id="rId134" Type="http://schemas.openxmlformats.org/officeDocument/2006/relationships/image" Target="media/image125.png"/><Relationship Id="rId133" Type="http://schemas.openxmlformats.org/officeDocument/2006/relationships/image" Target="media/image124.png"/><Relationship Id="rId132" Type="http://schemas.openxmlformats.org/officeDocument/2006/relationships/image" Target="media/image123.png"/><Relationship Id="rId131" Type="http://schemas.openxmlformats.org/officeDocument/2006/relationships/image" Target="media/image122.png"/><Relationship Id="rId130" Type="http://schemas.openxmlformats.org/officeDocument/2006/relationships/image" Target="media/image121.png"/><Relationship Id="rId13" Type="http://schemas.openxmlformats.org/officeDocument/2006/relationships/image" Target="media/image4.png"/><Relationship Id="rId129" Type="http://schemas.openxmlformats.org/officeDocument/2006/relationships/image" Target="media/image120.png"/><Relationship Id="rId128" Type="http://schemas.openxmlformats.org/officeDocument/2006/relationships/image" Target="media/image119.png"/><Relationship Id="rId127" Type="http://schemas.openxmlformats.org/officeDocument/2006/relationships/image" Target="media/image118.png"/><Relationship Id="rId126" Type="http://schemas.openxmlformats.org/officeDocument/2006/relationships/image" Target="media/image117.png"/><Relationship Id="rId125" Type="http://schemas.openxmlformats.org/officeDocument/2006/relationships/image" Target="media/image116.png"/><Relationship Id="rId124" Type="http://schemas.openxmlformats.org/officeDocument/2006/relationships/image" Target="media/image115.png"/><Relationship Id="rId123" Type="http://schemas.openxmlformats.org/officeDocument/2006/relationships/image" Target="media/image114.png"/><Relationship Id="rId122" Type="http://schemas.openxmlformats.org/officeDocument/2006/relationships/image" Target="media/image113.png"/><Relationship Id="rId121" Type="http://schemas.openxmlformats.org/officeDocument/2006/relationships/image" Target="media/image112.png"/><Relationship Id="rId120" Type="http://schemas.openxmlformats.org/officeDocument/2006/relationships/image" Target="media/image111.png"/><Relationship Id="rId12" Type="http://schemas.openxmlformats.org/officeDocument/2006/relationships/image" Target="media/image3.png"/><Relationship Id="rId119" Type="http://schemas.openxmlformats.org/officeDocument/2006/relationships/image" Target="media/image110.png"/><Relationship Id="rId118" Type="http://schemas.openxmlformats.org/officeDocument/2006/relationships/image" Target="media/image109.png"/><Relationship Id="rId117" Type="http://schemas.openxmlformats.org/officeDocument/2006/relationships/image" Target="media/image108.png"/><Relationship Id="rId116" Type="http://schemas.openxmlformats.org/officeDocument/2006/relationships/image" Target="media/image107.png"/><Relationship Id="rId115" Type="http://schemas.openxmlformats.org/officeDocument/2006/relationships/image" Target="media/image106.png"/><Relationship Id="rId114" Type="http://schemas.openxmlformats.org/officeDocument/2006/relationships/image" Target="media/image105.png"/><Relationship Id="rId113" Type="http://schemas.openxmlformats.org/officeDocument/2006/relationships/image" Target="media/image104.png"/><Relationship Id="rId112" Type="http://schemas.openxmlformats.org/officeDocument/2006/relationships/image" Target="media/image103.png"/><Relationship Id="rId111" Type="http://schemas.openxmlformats.org/officeDocument/2006/relationships/image" Target="media/image102.png"/><Relationship Id="rId110" Type="http://schemas.openxmlformats.org/officeDocument/2006/relationships/image" Target="media/image101.png"/><Relationship Id="rId11" Type="http://schemas.openxmlformats.org/officeDocument/2006/relationships/image" Target="media/image2.png"/><Relationship Id="rId109" Type="http://schemas.openxmlformats.org/officeDocument/2006/relationships/image" Target="media/image100.png"/><Relationship Id="rId108" Type="http://schemas.openxmlformats.org/officeDocument/2006/relationships/image" Target="media/image99.png"/><Relationship Id="rId107" Type="http://schemas.openxmlformats.org/officeDocument/2006/relationships/image" Target="media/image98.png"/><Relationship Id="rId106" Type="http://schemas.openxmlformats.org/officeDocument/2006/relationships/image" Target="media/image97.png"/><Relationship Id="rId105" Type="http://schemas.openxmlformats.org/officeDocument/2006/relationships/image" Target="media/image96.png"/><Relationship Id="rId104" Type="http://schemas.openxmlformats.org/officeDocument/2006/relationships/image" Target="media/image95.png"/><Relationship Id="rId103" Type="http://schemas.openxmlformats.org/officeDocument/2006/relationships/image" Target="media/image94.png"/><Relationship Id="rId102" Type="http://schemas.openxmlformats.org/officeDocument/2006/relationships/image" Target="media/image93.png"/><Relationship Id="rId101" Type="http://schemas.openxmlformats.org/officeDocument/2006/relationships/image" Target="media/image92.png"/><Relationship Id="rId100" Type="http://schemas.openxmlformats.org/officeDocument/2006/relationships/image" Target="media/image91.png"/><Relationship Id="rId10" Type="http://schemas.openxmlformats.org/officeDocument/2006/relationships/image" Target="media/image1.png"/><Relationship Id="rId1" Type="http://schemas.openxmlformats.org/officeDocument/2006/relationships/styles" Target="styles.xml"/></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Company>Sinopec</Company>
  <Pages>78</Pages>
  <Words>6513</Words>
  <Characters>7097</Characters>
  <Lines>1</Lines>
  <Paragraphs>1</Paragraphs>
  <TotalTime>0</TotalTime>
  <ScaleCrop>false</ScaleCrop>
  <LinksUpToDate>false</LinksUpToDate>
  <CharactersWithSpaces>7341</CharactersWithSpaces>
  <Application>WPS Office_12.1.0.21915_F1E327BC-269C-435d-A152-05C5408002CA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2022-12-24T06:33:00Z</dcterms:created>
  <dc:creator>系统管理员</dc:creator>
  <cp:lastModifiedBy>张友超</cp:lastModifiedBy>
  <cp:lastPrinted>2023-05-13T08:54:00Z</cp:lastPrinted>
  <dcterms:modified xsi:type="dcterms:W3CDTF">2025-07-03T03:12:39Z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2052-12.1.0.21915</vt:lpwstr>
  </property>
  <property fmtid="{D5CDD505-2E9C-101B-9397-08002B2CF9AE}" pid="3" name="ICV">
    <vt:lpwstr>D05212B416A19B840A4CE26729D5C220_43</vt:lpwstr>
  </property>
  <property fmtid="{D5CDD505-2E9C-101B-9397-08002B2CF9AE}" pid="4" name="KSOTemplateDocerSaveRecord">
    <vt:lpwstr>eyJoZGlkIjoiNTRhN2NhZGIxNjAzNmExNGIwOGFjMmFkZTcwYzg1MzQiLCJ1c2VySWQiOiIyNzI0NTkyOTQifQ==</vt:lpwstr>
  </property>
</Properties>
</file>